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F56C" w14:textId="77777777" w:rsidR="00BA1D7D" w:rsidRDefault="00BA1D7D" w:rsidP="00BA1D7D">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A</w:t>
      </w:r>
      <w:r>
        <w:rPr>
          <w:rFonts w:ascii="Arial" w:hAnsi="Arial" w:cs="Arial"/>
          <w:color w:val="FF0000"/>
          <w:sz w:val="48"/>
          <w:szCs w:val="48"/>
          <w:shd w:val="clear" w:color="auto" w:fill="FFFFFF"/>
        </w:rPr>
        <w:t>f</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e</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n</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0935395B" w14:textId="77777777" w:rsidR="00BA1D7D" w:rsidRDefault="00BA1D7D" w:rsidP="00BA1D7D">
      <w:r>
        <w:t xml:space="preserve">Newsletter is running a little early this week. I will not be at the barn this evening as I am departing for Fort Worth. If you need to contact me between now and Monday </w:t>
      </w:r>
      <w:proofErr w:type="gramStart"/>
      <w:r>
        <w:t>1/22</w:t>
      </w:r>
      <w:proofErr w:type="gramEnd"/>
      <w:r>
        <w:t xml:space="preserve"> I will be available by phone/text and e-mail. There is a great deal of activity, and from here it only gets busier. Here are our updates for the week:</w:t>
      </w:r>
    </w:p>
    <w:p w14:paraId="59E61B1E" w14:textId="77777777" w:rsidR="00BA1D7D" w:rsidRDefault="00BA1D7D" w:rsidP="00BA1D7D"/>
    <w:p w14:paraId="6BAB3D8A" w14:textId="77777777" w:rsidR="00BA1D7D" w:rsidRDefault="00BA1D7D" w:rsidP="00BA1D7D"/>
    <w:p w14:paraId="2364C9B3" w14:textId="77777777" w:rsidR="00BA1D7D" w:rsidRDefault="00BA1D7D" w:rsidP="00BA1D7D">
      <w:pPr>
        <w:pStyle w:val="ListParagraph"/>
        <w:numPr>
          <w:ilvl w:val="0"/>
          <w:numId w:val="1"/>
        </w:numPr>
        <w:rPr>
          <w:rFonts w:eastAsia="Times New Roman"/>
          <w:color w:val="FF0000"/>
        </w:rPr>
      </w:pPr>
      <w:r>
        <w:rPr>
          <w:rFonts w:eastAsia="Times New Roman"/>
          <w:b/>
          <w:bCs/>
          <w:color w:val="FF0000"/>
        </w:rPr>
        <w:t>Breeders / Jocks / Fitters</w:t>
      </w:r>
    </w:p>
    <w:p w14:paraId="6C9AA786" w14:textId="77777777" w:rsidR="00BA1D7D" w:rsidRDefault="00BA1D7D" w:rsidP="00BA1D7D">
      <w:pPr>
        <w:pStyle w:val="ListParagraph"/>
        <w:numPr>
          <w:ilvl w:val="0"/>
          <w:numId w:val="1"/>
        </w:numPr>
        <w:rPr>
          <w:rFonts w:eastAsia="Times New Roman"/>
          <w:b/>
          <w:bCs/>
        </w:rPr>
      </w:pPr>
      <w:r>
        <w:rPr>
          <w:rFonts w:eastAsia="Times New Roman"/>
          <w:b/>
          <w:bCs/>
        </w:rPr>
        <w:t>Animals out of the Barn</w:t>
      </w:r>
    </w:p>
    <w:p w14:paraId="0419B52C" w14:textId="77777777" w:rsidR="00BA1D7D" w:rsidRDefault="00BA1D7D" w:rsidP="00BA1D7D">
      <w:pPr>
        <w:pStyle w:val="ListParagraph"/>
        <w:numPr>
          <w:ilvl w:val="0"/>
          <w:numId w:val="1"/>
        </w:numPr>
        <w:rPr>
          <w:rFonts w:eastAsia="Times New Roman"/>
          <w:b/>
          <w:bCs/>
        </w:rPr>
      </w:pPr>
      <w:r>
        <w:rPr>
          <w:rFonts w:eastAsia="Times New Roman"/>
          <w:b/>
          <w:bCs/>
        </w:rPr>
        <w:t>Teacher Absences</w:t>
      </w:r>
    </w:p>
    <w:p w14:paraId="69480544" w14:textId="77777777" w:rsidR="00BA1D7D" w:rsidRDefault="00BA1D7D" w:rsidP="00BA1D7D">
      <w:pPr>
        <w:pStyle w:val="ListParagraph"/>
        <w:numPr>
          <w:ilvl w:val="0"/>
          <w:numId w:val="1"/>
        </w:numPr>
        <w:rPr>
          <w:rFonts w:eastAsia="Times New Roman"/>
          <w:b/>
          <w:bCs/>
        </w:rPr>
      </w:pPr>
      <w:r>
        <w:rPr>
          <w:rFonts w:eastAsia="Times New Roman"/>
          <w:b/>
          <w:bCs/>
        </w:rPr>
        <w:t>HLSR Tours</w:t>
      </w:r>
    </w:p>
    <w:p w14:paraId="0AFEE8F5" w14:textId="77777777" w:rsidR="00BA1D7D" w:rsidRDefault="00BA1D7D" w:rsidP="00BA1D7D">
      <w:pPr>
        <w:pStyle w:val="ListParagraph"/>
        <w:numPr>
          <w:ilvl w:val="0"/>
          <w:numId w:val="1"/>
        </w:numPr>
        <w:rPr>
          <w:rFonts w:eastAsia="Times New Roman"/>
          <w:b/>
          <w:bCs/>
        </w:rPr>
      </w:pPr>
      <w:r>
        <w:rPr>
          <w:rFonts w:eastAsia="Times New Roman"/>
          <w:b/>
          <w:bCs/>
        </w:rPr>
        <w:t>GCF&amp;R Ag Mechanics Entries</w:t>
      </w:r>
    </w:p>
    <w:p w14:paraId="703BBE04" w14:textId="77777777" w:rsidR="00BA1D7D" w:rsidRDefault="00BA1D7D" w:rsidP="00BA1D7D">
      <w:pPr>
        <w:pStyle w:val="ListParagraph"/>
        <w:numPr>
          <w:ilvl w:val="0"/>
          <w:numId w:val="1"/>
        </w:numPr>
        <w:rPr>
          <w:rFonts w:eastAsia="Times New Roman"/>
          <w:b/>
          <w:bCs/>
        </w:rPr>
      </w:pPr>
      <w:r>
        <w:rPr>
          <w:rFonts w:eastAsia="Times New Roman"/>
          <w:b/>
          <w:bCs/>
        </w:rPr>
        <w:t>CDE (Career Development Event) Teams</w:t>
      </w:r>
    </w:p>
    <w:p w14:paraId="3EF59671" w14:textId="77777777" w:rsidR="00BA1D7D" w:rsidRDefault="00BA1D7D" w:rsidP="00BA1D7D">
      <w:pPr>
        <w:pStyle w:val="ListParagraph"/>
        <w:numPr>
          <w:ilvl w:val="0"/>
          <w:numId w:val="1"/>
        </w:numPr>
        <w:rPr>
          <w:rFonts w:eastAsia="Times New Roman"/>
          <w:b/>
          <w:bCs/>
        </w:rPr>
      </w:pPr>
      <w:r>
        <w:rPr>
          <w:rFonts w:eastAsia="Times New Roman"/>
          <w:b/>
          <w:bCs/>
        </w:rPr>
        <w:t>Vet Science CDE</w:t>
      </w:r>
    </w:p>
    <w:p w14:paraId="6E99319C" w14:textId="77777777" w:rsidR="00BA1D7D" w:rsidRDefault="00BA1D7D" w:rsidP="00BA1D7D">
      <w:pPr>
        <w:pStyle w:val="ListParagraph"/>
        <w:numPr>
          <w:ilvl w:val="0"/>
          <w:numId w:val="1"/>
        </w:numPr>
        <w:rPr>
          <w:rFonts w:eastAsia="Times New Roman"/>
          <w:b/>
          <w:bCs/>
        </w:rPr>
      </w:pPr>
      <w:r>
        <w:rPr>
          <w:rFonts w:eastAsia="Times New Roman"/>
          <w:b/>
          <w:bCs/>
        </w:rPr>
        <w:t xml:space="preserve">Winter Showdown </w:t>
      </w:r>
    </w:p>
    <w:p w14:paraId="06110F3B" w14:textId="77777777" w:rsidR="00BA1D7D" w:rsidRDefault="00BA1D7D" w:rsidP="00BA1D7D">
      <w:pPr>
        <w:pStyle w:val="ListParagraph"/>
        <w:numPr>
          <w:ilvl w:val="0"/>
          <w:numId w:val="1"/>
        </w:numPr>
        <w:rPr>
          <w:rFonts w:eastAsia="Times New Roman"/>
          <w:b/>
          <w:bCs/>
        </w:rPr>
      </w:pPr>
      <w:r>
        <w:rPr>
          <w:rFonts w:eastAsia="Times New Roman"/>
          <w:b/>
          <w:bCs/>
        </w:rPr>
        <w:t>GCF&amp;R Volunteer Days</w:t>
      </w:r>
    </w:p>
    <w:p w14:paraId="57821117" w14:textId="77777777" w:rsidR="00BA1D7D" w:rsidRDefault="00BA1D7D" w:rsidP="00BA1D7D">
      <w:pPr>
        <w:pStyle w:val="ListParagraph"/>
        <w:numPr>
          <w:ilvl w:val="0"/>
          <w:numId w:val="1"/>
        </w:numPr>
        <w:rPr>
          <w:rFonts w:eastAsia="Times New Roman"/>
          <w:b/>
          <w:bCs/>
        </w:rPr>
      </w:pPr>
      <w:r>
        <w:rPr>
          <w:rFonts w:eastAsia="Times New Roman"/>
          <w:b/>
          <w:bCs/>
        </w:rPr>
        <w:t>GCF&amp;R Scrambles</w:t>
      </w:r>
    </w:p>
    <w:p w14:paraId="33D68436" w14:textId="77777777" w:rsidR="00BA1D7D" w:rsidRDefault="00BA1D7D" w:rsidP="00BA1D7D">
      <w:pPr>
        <w:pStyle w:val="ListParagraph"/>
        <w:numPr>
          <w:ilvl w:val="0"/>
          <w:numId w:val="1"/>
        </w:numPr>
        <w:rPr>
          <w:rFonts w:eastAsia="Times New Roman"/>
          <w:b/>
          <w:bCs/>
        </w:rPr>
      </w:pPr>
      <w:r>
        <w:rPr>
          <w:rFonts w:eastAsia="Times New Roman"/>
          <w:b/>
          <w:bCs/>
        </w:rPr>
        <w:t>FFA Banquet Committee</w:t>
      </w:r>
    </w:p>
    <w:p w14:paraId="479AD1D3" w14:textId="77777777" w:rsidR="00BA1D7D" w:rsidRDefault="00BA1D7D" w:rsidP="00BA1D7D">
      <w:pPr>
        <w:pStyle w:val="ListParagraph"/>
        <w:numPr>
          <w:ilvl w:val="0"/>
          <w:numId w:val="1"/>
        </w:numPr>
        <w:rPr>
          <w:rFonts w:eastAsia="Times New Roman"/>
          <w:b/>
          <w:bCs/>
        </w:rPr>
      </w:pPr>
      <w:r>
        <w:rPr>
          <w:rFonts w:eastAsia="Times New Roman"/>
          <w:b/>
          <w:bCs/>
        </w:rPr>
        <w:t>AET Thursdays</w:t>
      </w:r>
    </w:p>
    <w:p w14:paraId="19706D10" w14:textId="77777777" w:rsidR="00BA1D7D" w:rsidRDefault="00BA1D7D" w:rsidP="00BA1D7D"/>
    <w:p w14:paraId="0914B763" w14:textId="77777777" w:rsidR="00BA1D7D" w:rsidRDefault="00BA1D7D" w:rsidP="00BA1D7D">
      <w:pPr>
        <w:rPr>
          <w:b/>
          <w:bCs/>
        </w:rPr>
      </w:pPr>
    </w:p>
    <w:p w14:paraId="7ACC09C2" w14:textId="77777777" w:rsidR="00BA1D7D" w:rsidRDefault="00BA1D7D" w:rsidP="00BA1D7D">
      <w:pPr>
        <w:rPr>
          <w:b/>
          <w:bCs/>
        </w:rPr>
      </w:pPr>
    </w:p>
    <w:p w14:paraId="009F4B8B" w14:textId="77777777" w:rsidR="00BA1D7D" w:rsidRDefault="00BA1D7D" w:rsidP="00BA1D7D">
      <w:pPr>
        <w:rPr>
          <w:b/>
          <w:bCs/>
        </w:rPr>
      </w:pPr>
    </w:p>
    <w:p w14:paraId="7A21D4E8" w14:textId="77777777" w:rsidR="00BA1D7D" w:rsidRDefault="00BA1D7D" w:rsidP="00BA1D7D">
      <w:pPr>
        <w:rPr>
          <w:b/>
          <w:bCs/>
        </w:rPr>
      </w:pPr>
      <w:r>
        <w:rPr>
          <w:b/>
          <w:bCs/>
        </w:rPr>
        <w:t>Activity Calendar</w:t>
      </w:r>
    </w:p>
    <w:p w14:paraId="7EF1B812" w14:textId="77777777" w:rsidR="00BA1D7D" w:rsidRDefault="00BA1D7D" w:rsidP="00BA1D7D"/>
    <w:p w14:paraId="1A2F9695" w14:textId="77777777" w:rsidR="00BA1D7D" w:rsidRDefault="00BA1D7D" w:rsidP="00BA1D7D"/>
    <w:p w14:paraId="2EB09857" w14:textId="2158D662" w:rsidR="00BA1D7D" w:rsidRDefault="00BA1D7D" w:rsidP="00BA1D7D">
      <w:r>
        <w:rPr>
          <w:noProof/>
        </w:rPr>
        <w:drawing>
          <wp:inline distT="0" distB="0" distL="0" distR="0" wp14:anchorId="271D537F" wp14:editId="4E39FAD7">
            <wp:extent cx="5943600" cy="2995295"/>
            <wp:effectExtent l="0" t="0" r="0" b="0"/>
            <wp:docPr id="6" name="Picture 6" descr="A calendar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red and white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995295"/>
                    </a:xfrm>
                    <a:prstGeom prst="rect">
                      <a:avLst/>
                    </a:prstGeom>
                    <a:noFill/>
                    <a:ln>
                      <a:noFill/>
                    </a:ln>
                  </pic:spPr>
                </pic:pic>
              </a:graphicData>
            </a:graphic>
          </wp:inline>
        </w:drawing>
      </w:r>
    </w:p>
    <w:p w14:paraId="47D0FCA6" w14:textId="77777777" w:rsidR="00BA1D7D" w:rsidRDefault="00BA1D7D" w:rsidP="00BA1D7D"/>
    <w:p w14:paraId="37794B3D" w14:textId="77777777" w:rsidR="00BA1D7D" w:rsidRDefault="00BA1D7D" w:rsidP="00BA1D7D"/>
    <w:p w14:paraId="43484252" w14:textId="77777777" w:rsidR="00BA1D7D" w:rsidRDefault="00BA1D7D" w:rsidP="00BA1D7D">
      <w:pPr>
        <w:rPr>
          <w:b/>
          <w:bCs/>
          <w:shd w:val="clear" w:color="auto" w:fill="FFFFFF"/>
          <w:lang w:eastAsia="ko-KR"/>
        </w:rPr>
      </w:pPr>
      <w:r>
        <w:rPr>
          <w:b/>
          <w:bCs/>
          <w:color w:val="000000"/>
          <w:shd w:val="clear" w:color="auto" w:fill="FFFFFF"/>
          <w:lang w:eastAsia="ko-KR"/>
        </w:rPr>
        <w:lastRenderedPageBreak/>
        <w:t>FFA Meeting / Specie Clinic / Stock Show Calendar</w:t>
      </w:r>
    </w:p>
    <w:p w14:paraId="4625117D" w14:textId="77777777" w:rsidR="00BA1D7D" w:rsidRDefault="00BA1D7D" w:rsidP="00BA1D7D">
      <w:pPr>
        <w:rPr>
          <w:rFonts w:ascii="Arial" w:hAnsi="Arial" w:cs="Arial"/>
          <w:shd w:val="clear" w:color="auto" w:fill="FFFFFF"/>
          <w:lang w:eastAsia="ko-KR"/>
        </w:rPr>
      </w:pPr>
    </w:p>
    <w:p w14:paraId="171CD01D" w14:textId="50ED3CA4" w:rsidR="00BA1D7D" w:rsidRDefault="00BA1D7D" w:rsidP="00BA1D7D">
      <w:pPr>
        <w:rPr>
          <w:rFonts w:ascii="Arial" w:hAnsi="Arial" w:cs="Arial"/>
          <w:color w:val="000000"/>
          <w:shd w:val="clear" w:color="auto" w:fill="FFFFFF"/>
          <w:lang w:eastAsia="ko-KR"/>
        </w:rPr>
      </w:pPr>
      <w:r>
        <w:rPr>
          <w:rFonts w:ascii="Arial" w:hAnsi="Arial" w:cs="Arial"/>
          <w:noProof/>
          <w:color w:val="000000"/>
          <w:shd w:val="clear" w:color="auto" w:fill="FFFFFF"/>
          <w:lang w:eastAsia="ko-KR"/>
        </w:rPr>
        <w:drawing>
          <wp:inline distT="0" distB="0" distL="0" distR="0" wp14:anchorId="2B18F9B1" wp14:editId="55BD0ECA">
            <wp:extent cx="5514975" cy="7134225"/>
            <wp:effectExtent l="0" t="0" r="9525" b="9525"/>
            <wp:docPr id="5" name="Picture 5"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cows and a badg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4768AAFF" w14:textId="77777777" w:rsidR="00BA1D7D" w:rsidRDefault="00BA1D7D" w:rsidP="00BA1D7D">
      <w:pPr>
        <w:rPr>
          <w:rFonts w:ascii="Arial" w:hAnsi="Arial" w:cs="Arial"/>
          <w:color w:val="000000"/>
          <w:shd w:val="clear" w:color="auto" w:fill="FFFFFF"/>
          <w:lang w:eastAsia="ko-KR"/>
        </w:rPr>
      </w:pPr>
    </w:p>
    <w:p w14:paraId="1574D6E6" w14:textId="77777777" w:rsidR="00BA1D7D" w:rsidRDefault="00BA1D7D" w:rsidP="00BA1D7D">
      <w:pPr>
        <w:rPr>
          <w:rFonts w:ascii="Arial" w:hAnsi="Arial" w:cs="Arial"/>
          <w:color w:val="000000"/>
          <w:shd w:val="clear" w:color="auto" w:fill="FFFFFF"/>
          <w:lang w:eastAsia="ko-KR"/>
        </w:rPr>
      </w:pPr>
    </w:p>
    <w:p w14:paraId="3E64FC5D" w14:textId="77777777" w:rsidR="00BA1D7D" w:rsidRDefault="00BA1D7D" w:rsidP="00BA1D7D">
      <w:pPr>
        <w:rPr>
          <w:b/>
          <w:bCs/>
        </w:rPr>
      </w:pPr>
      <w:r>
        <w:rPr>
          <w:b/>
          <w:bCs/>
          <w:color w:val="000000"/>
          <w:shd w:val="clear" w:color="auto" w:fill="FFFFFF"/>
          <w:lang w:eastAsia="ko-KR"/>
        </w:rPr>
        <w:t>Weather</w:t>
      </w:r>
    </w:p>
    <w:p w14:paraId="43324836" w14:textId="77777777" w:rsidR="00BA1D7D" w:rsidRDefault="00BA1D7D" w:rsidP="00BA1D7D"/>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BA1D7D" w14:paraId="69BB2DC1" w14:textId="77777777" w:rsidTr="00BA1D7D">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0923F1" w14:textId="77777777" w:rsidR="00BA1D7D" w:rsidRDefault="00BA1D7D"/>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B4DD12"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91D395"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6EBF04"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A2C5A9" w14:textId="77777777" w:rsidR="00BA1D7D" w:rsidRDefault="00BA1D7D">
            <w:pPr>
              <w:rPr>
                <w:b/>
                <w:bCs/>
              </w:rPr>
            </w:pPr>
          </w:p>
          <w:p w14:paraId="1485A9A2" w14:textId="77777777" w:rsidR="00BA1D7D" w:rsidRDefault="00BA1D7D"/>
          <w:p w14:paraId="66C95908" w14:textId="77777777" w:rsidR="00BA1D7D" w:rsidRDefault="00BA1D7D">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69760D" w14:textId="77777777" w:rsidR="00BA1D7D" w:rsidRDefault="00BA1D7D">
            <w:pPr>
              <w:rPr>
                <w:b/>
                <w:bCs/>
              </w:rPr>
            </w:pPr>
            <w:r>
              <w:rPr>
                <w:b/>
                <w:bCs/>
              </w:rPr>
              <w:t>1/19</w:t>
            </w:r>
          </w:p>
          <w:p w14:paraId="49E2AB03" w14:textId="77777777" w:rsidR="00BA1D7D" w:rsidRDefault="00BA1D7D"/>
          <w:p w14:paraId="17C76736" w14:textId="77777777" w:rsidR="00BA1D7D" w:rsidRDefault="00BA1D7D">
            <w:pPr>
              <w:jc w:val="center"/>
            </w:pPr>
            <w:r>
              <w:t>32° / 53°</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CF4347" w14:textId="77777777" w:rsidR="00BA1D7D" w:rsidRDefault="00BA1D7D">
            <w:pPr>
              <w:rPr>
                <w:b/>
                <w:bCs/>
              </w:rPr>
            </w:pPr>
            <w:r>
              <w:rPr>
                <w:b/>
                <w:bCs/>
              </w:rPr>
              <w:t>1/20</w:t>
            </w:r>
          </w:p>
          <w:p w14:paraId="4554F1A1" w14:textId="77777777" w:rsidR="00BA1D7D" w:rsidRDefault="00BA1D7D"/>
          <w:p w14:paraId="66C68A79" w14:textId="77777777" w:rsidR="00BA1D7D" w:rsidRDefault="00BA1D7D">
            <w:pPr>
              <w:jc w:val="center"/>
            </w:pPr>
            <w:r>
              <w:t>37° / 47°</w:t>
            </w:r>
          </w:p>
        </w:tc>
      </w:tr>
      <w:tr w:rsidR="00BA1D7D" w14:paraId="09D70FFB" w14:textId="77777777" w:rsidTr="00BA1D7D">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313C" w14:textId="77777777" w:rsidR="00BA1D7D" w:rsidRDefault="00BA1D7D">
            <w:pPr>
              <w:rPr>
                <w:b/>
                <w:bCs/>
              </w:rPr>
            </w:pPr>
            <w:r>
              <w:rPr>
                <w:b/>
                <w:bCs/>
              </w:rPr>
              <w:t>1/21</w:t>
            </w:r>
          </w:p>
          <w:p w14:paraId="7688A8C1" w14:textId="77777777" w:rsidR="00BA1D7D" w:rsidRDefault="00BA1D7D"/>
          <w:p w14:paraId="73BEEBC5" w14:textId="77777777" w:rsidR="00BA1D7D" w:rsidRDefault="00BA1D7D">
            <w:pPr>
              <w:jc w:val="center"/>
            </w:pPr>
            <w:r>
              <w:t>50° / 52°</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E67E7EA" w14:textId="77777777" w:rsidR="00BA1D7D" w:rsidRDefault="00BA1D7D">
            <w:pPr>
              <w:rPr>
                <w:b/>
                <w:bCs/>
              </w:rPr>
            </w:pPr>
            <w:r>
              <w:rPr>
                <w:b/>
                <w:bCs/>
              </w:rPr>
              <w:t>1/22</w:t>
            </w:r>
          </w:p>
          <w:p w14:paraId="7338E5E1" w14:textId="77777777" w:rsidR="00BA1D7D" w:rsidRDefault="00BA1D7D"/>
          <w:p w14:paraId="68D7DBE7" w14:textId="77777777" w:rsidR="00BA1D7D" w:rsidRDefault="00BA1D7D">
            <w:pPr>
              <w:jc w:val="center"/>
            </w:pPr>
            <w:r>
              <w:t>59° / 64°</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C1C0DCD" w14:textId="77777777" w:rsidR="00BA1D7D" w:rsidRDefault="00BA1D7D">
            <w:pPr>
              <w:rPr>
                <w:b/>
                <w:bCs/>
              </w:rPr>
            </w:pPr>
            <w:r>
              <w:rPr>
                <w:b/>
                <w:bCs/>
              </w:rPr>
              <w:t>1/23</w:t>
            </w:r>
          </w:p>
          <w:p w14:paraId="1B4A45FF" w14:textId="77777777" w:rsidR="00BA1D7D" w:rsidRDefault="00BA1D7D"/>
          <w:p w14:paraId="0B6BF6EC" w14:textId="77777777" w:rsidR="00BA1D7D" w:rsidRDefault="00BA1D7D">
            <w:pPr>
              <w:jc w:val="center"/>
            </w:pPr>
            <w:r>
              <w:t>59° / 66°</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7EC6073" w14:textId="77777777" w:rsidR="00BA1D7D" w:rsidRDefault="00BA1D7D">
            <w:pPr>
              <w:rPr>
                <w:b/>
                <w:bCs/>
              </w:rPr>
            </w:pPr>
            <w:r>
              <w:rPr>
                <w:b/>
                <w:bCs/>
              </w:rPr>
              <w:t>1/24</w:t>
            </w:r>
          </w:p>
          <w:p w14:paraId="523CF5C4" w14:textId="77777777" w:rsidR="00BA1D7D" w:rsidRDefault="00BA1D7D"/>
          <w:p w14:paraId="07AD3FD1" w14:textId="77777777" w:rsidR="00BA1D7D" w:rsidRDefault="00BA1D7D">
            <w:pPr>
              <w:jc w:val="center"/>
            </w:pPr>
            <w:r>
              <w:t>56° / 67°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C75DFB6" w14:textId="77777777" w:rsidR="00BA1D7D" w:rsidRDefault="00BA1D7D">
            <w:pPr>
              <w:rPr>
                <w:b/>
                <w:bCs/>
              </w:rPr>
            </w:pPr>
            <w:r>
              <w:rPr>
                <w:b/>
                <w:bCs/>
              </w:rPr>
              <w:t>1/25</w:t>
            </w:r>
          </w:p>
          <w:p w14:paraId="71141817" w14:textId="77777777" w:rsidR="00BA1D7D" w:rsidRDefault="00BA1D7D"/>
          <w:p w14:paraId="2AED156E" w14:textId="77777777" w:rsidR="00BA1D7D" w:rsidRDefault="00BA1D7D">
            <w:pPr>
              <w:jc w:val="center"/>
            </w:pPr>
            <w:r>
              <w:t>53° / 67°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45BE62A" w14:textId="77777777" w:rsidR="00BA1D7D" w:rsidRDefault="00BA1D7D">
            <w:pPr>
              <w:rPr>
                <w:b/>
                <w:bCs/>
              </w:rPr>
            </w:pPr>
            <w:r>
              <w:rPr>
                <w:b/>
                <w:bCs/>
              </w:rPr>
              <w:t>1/26</w:t>
            </w:r>
          </w:p>
          <w:p w14:paraId="3499C4DB" w14:textId="77777777" w:rsidR="00BA1D7D" w:rsidRDefault="00BA1D7D"/>
          <w:p w14:paraId="0A21D91B" w14:textId="77777777" w:rsidR="00BA1D7D" w:rsidRDefault="00BA1D7D">
            <w:pPr>
              <w:jc w:val="center"/>
            </w:pPr>
            <w:r>
              <w:rPr>
                <w:color w:val="181717"/>
              </w:rPr>
              <w:t>49° / 63°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F92A897" w14:textId="77777777" w:rsidR="00BA1D7D" w:rsidRDefault="00BA1D7D">
            <w:pPr>
              <w:rPr>
                <w:b/>
                <w:bCs/>
              </w:rPr>
            </w:pPr>
            <w:r>
              <w:rPr>
                <w:b/>
                <w:bCs/>
              </w:rPr>
              <w:t>1/27</w:t>
            </w:r>
          </w:p>
          <w:p w14:paraId="485A8325" w14:textId="77777777" w:rsidR="00BA1D7D" w:rsidRDefault="00BA1D7D"/>
          <w:p w14:paraId="5365F78F" w14:textId="77777777" w:rsidR="00BA1D7D" w:rsidRDefault="00BA1D7D">
            <w:pPr>
              <w:jc w:val="center"/>
            </w:pPr>
            <w:r>
              <w:rPr>
                <w:color w:val="181717"/>
              </w:rPr>
              <w:t>47° / 61°</w:t>
            </w:r>
          </w:p>
        </w:tc>
      </w:tr>
    </w:tbl>
    <w:p w14:paraId="1A8CBA4C" w14:textId="77777777" w:rsidR="00BA1D7D" w:rsidRDefault="00BA1D7D" w:rsidP="00BA1D7D"/>
    <w:p w14:paraId="23D3AC3C" w14:textId="77777777" w:rsidR="00BA1D7D" w:rsidRDefault="00BA1D7D" w:rsidP="00BA1D7D"/>
    <w:p w14:paraId="0A833D3C" w14:textId="77777777" w:rsidR="00BA1D7D" w:rsidRDefault="00BA1D7D" w:rsidP="00BA1D7D">
      <w:r>
        <w:t xml:space="preserve">Much better than last week’s hard freeze. Nevertheless, </w:t>
      </w:r>
      <w:r>
        <w:rPr>
          <w:color w:val="FF0000"/>
          <w:u w:val="single"/>
        </w:rPr>
        <w:t>KEEP THE DOORS CLOSED!</w:t>
      </w:r>
      <w:r>
        <w:rPr>
          <w:color w:val="FF0000"/>
        </w:rPr>
        <w:t xml:space="preserve"> </w:t>
      </w:r>
      <w:r>
        <w:t xml:space="preserve">We are finding them </w:t>
      </w:r>
      <w:proofErr w:type="gramStart"/>
      <w:r>
        <w:t>open,</w:t>
      </w:r>
      <w:proofErr w:type="gramEnd"/>
      <w:r>
        <w:t xml:space="preserve"> this must stop. </w:t>
      </w:r>
    </w:p>
    <w:p w14:paraId="67D0EC8E" w14:textId="77777777" w:rsidR="00BA1D7D" w:rsidRDefault="00BA1D7D" w:rsidP="00BA1D7D"/>
    <w:p w14:paraId="550FE18C" w14:textId="77777777" w:rsidR="00BA1D7D" w:rsidRDefault="00BA1D7D" w:rsidP="00BA1D7D"/>
    <w:p w14:paraId="5D4C8928" w14:textId="77777777" w:rsidR="00BA1D7D" w:rsidRDefault="00BA1D7D" w:rsidP="00BA1D7D"/>
    <w:p w14:paraId="5C36A071" w14:textId="77777777" w:rsidR="00BA1D7D" w:rsidRDefault="00BA1D7D" w:rsidP="00BA1D7D">
      <w:pPr>
        <w:rPr>
          <w:b/>
          <w:bCs/>
          <w:sz w:val="36"/>
          <w:szCs w:val="36"/>
        </w:rPr>
      </w:pPr>
    </w:p>
    <w:p w14:paraId="36B5F1E2" w14:textId="77777777" w:rsidR="00BA1D7D" w:rsidRDefault="00BA1D7D" w:rsidP="00BA1D7D">
      <w:pPr>
        <w:rPr>
          <w:color w:val="FF0000"/>
        </w:rPr>
      </w:pPr>
      <w:r>
        <w:rPr>
          <w:b/>
          <w:bCs/>
          <w:color w:val="FF0000"/>
          <w:sz w:val="36"/>
          <w:szCs w:val="36"/>
        </w:rPr>
        <w:t>Breeders / Jocks / Fitters</w:t>
      </w:r>
    </w:p>
    <w:p w14:paraId="7D0D34FA" w14:textId="77777777" w:rsidR="00BA1D7D" w:rsidRDefault="00BA1D7D" w:rsidP="00BA1D7D">
      <w:pPr>
        <w:rPr>
          <w:color w:val="FF0000"/>
        </w:rPr>
      </w:pPr>
      <w:r>
        <w:rPr>
          <w:color w:val="FF0000"/>
        </w:rPr>
        <w:t> </w:t>
      </w:r>
    </w:p>
    <w:p w14:paraId="7EB65EC4" w14:textId="77777777" w:rsidR="00BA1D7D" w:rsidRDefault="00BA1D7D" w:rsidP="00BA1D7D">
      <w:pPr>
        <w:rPr>
          <w:color w:val="FF0000"/>
        </w:rPr>
      </w:pPr>
      <w:r>
        <w:rPr>
          <w:color w:val="FF0000"/>
        </w:rPr>
        <w:t xml:space="preserve">With showtimes starting there will be </w:t>
      </w:r>
      <w:proofErr w:type="gramStart"/>
      <w:r>
        <w:rPr>
          <w:color w:val="FF0000"/>
        </w:rPr>
        <w:t>a  heightened</w:t>
      </w:r>
      <w:proofErr w:type="gramEnd"/>
      <w:r>
        <w:rPr>
          <w:color w:val="FF0000"/>
        </w:rPr>
        <w:t xml:space="preserve"> amount traffic in the barn with exhibitor’s Breeders, Jocks, and Fitters making visits. Please be sure and </w:t>
      </w:r>
      <w:r>
        <w:rPr>
          <w:color w:val="FF0000"/>
          <w:u w:val="single"/>
        </w:rPr>
        <w:t>coordinate with your specie advisor if you have one of these persons making a visit to the facility</w:t>
      </w:r>
      <w:r>
        <w:rPr>
          <w:color w:val="FF0000"/>
        </w:rPr>
        <w:t xml:space="preserve">. It is important that we maintain situational awareness and barn security, especially with the transition away from </w:t>
      </w:r>
      <w:proofErr w:type="gramStart"/>
      <w:r>
        <w:rPr>
          <w:color w:val="FF0000"/>
        </w:rPr>
        <w:t>all of</w:t>
      </w:r>
      <w:proofErr w:type="gramEnd"/>
      <w:r>
        <w:rPr>
          <w:color w:val="FF0000"/>
        </w:rPr>
        <w:t xml:space="preserve"> the construction traffic on the near horizon. </w:t>
      </w:r>
    </w:p>
    <w:p w14:paraId="355E8076" w14:textId="77777777" w:rsidR="00BA1D7D" w:rsidRDefault="00BA1D7D" w:rsidP="00BA1D7D">
      <w:pPr>
        <w:rPr>
          <w:color w:val="FF0000"/>
        </w:rPr>
      </w:pPr>
      <w:r>
        <w:rPr>
          <w:color w:val="FF0000"/>
        </w:rPr>
        <w:t> </w:t>
      </w:r>
    </w:p>
    <w:p w14:paraId="05730111" w14:textId="77777777" w:rsidR="00BA1D7D" w:rsidRDefault="00BA1D7D" w:rsidP="00BA1D7D">
      <w:pPr>
        <w:rPr>
          <w:color w:val="FF0000"/>
        </w:rPr>
      </w:pPr>
      <w:r>
        <w:rPr>
          <w:color w:val="FF0000"/>
        </w:rPr>
        <w:t xml:space="preserve">If you have breeders, jocks, or fitters coming in </w:t>
      </w:r>
      <w:r>
        <w:rPr>
          <w:color w:val="FF0000"/>
          <w:u w:val="single"/>
        </w:rPr>
        <w:t>they must have paperwork on file with us</w:t>
      </w:r>
      <w:r>
        <w:rPr>
          <w:color w:val="FF0000"/>
        </w:rPr>
        <w:t xml:space="preserve">.  </w:t>
      </w:r>
      <w:r>
        <w:rPr>
          <w:color w:val="FF0000"/>
          <w:u w:val="single"/>
        </w:rPr>
        <w:t>We also need to verify their background checks are current</w:t>
      </w:r>
      <w:r>
        <w:rPr>
          <w:color w:val="FF0000"/>
        </w:rPr>
        <w:t xml:space="preserve">, as these do expire on an annual basis. If you did breeder contracts last year, we </w:t>
      </w:r>
      <w:proofErr w:type="gramStart"/>
      <w:r>
        <w:rPr>
          <w:color w:val="FF0000"/>
        </w:rPr>
        <w:t>will</w:t>
      </w:r>
      <w:proofErr w:type="gramEnd"/>
      <w:r>
        <w:rPr>
          <w:color w:val="FF0000"/>
        </w:rPr>
        <w:t xml:space="preserve"> honor those, we just need to make sure their background checks with the district are up to date.</w:t>
      </w:r>
    </w:p>
    <w:p w14:paraId="27FCA69E" w14:textId="77777777" w:rsidR="00BA1D7D" w:rsidRDefault="00BA1D7D" w:rsidP="00BA1D7D">
      <w:pPr>
        <w:rPr>
          <w:b/>
          <w:bCs/>
          <w:sz w:val="36"/>
          <w:szCs w:val="36"/>
        </w:rPr>
      </w:pPr>
    </w:p>
    <w:p w14:paraId="2290D324" w14:textId="77777777" w:rsidR="00BA1D7D" w:rsidRDefault="00BA1D7D" w:rsidP="00BA1D7D">
      <w:pPr>
        <w:rPr>
          <w:b/>
          <w:bCs/>
          <w:sz w:val="36"/>
          <w:szCs w:val="36"/>
        </w:rPr>
      </w:pPr>
    </w:p>
    <w:p w14:paraId="2900DA74" w14:textId="77777777" w:rsidR="00BA1D7D" w:rsidRDefault="00BA1D7D" w:rsidP="00BA1D7D">
      <w:pPr>
        <w:rPr>
          <w:b/>
          <w:bCs/>
          <w:sz w:val="36"/>
          <w:szCs w:val="36"/>
        </w:rPr>
      </w:pPr>
      <w:r>
        <w:rPr>
          <w:b/>
          <w:bCs/>
          <w:sz w:val="36"/>
          <w:szCs w:val="36"/>
        </w:rPr>
        <w:t>Animals Out of the Barn</w:t>
      </w:r>
    </w:p>
    <w:p w14:paraId="20C96DD5" w14:textId="77777777" w:rsidR="00BA1D7D" w:rsidRDefault="00BA1D7D" w:rsidP="00BA1D7D"/>
    <w:p w14:paraId="6A87481D" w14:textId="77777777" w:rsidR="00BA1D7D" w:rsidRDefault="00BA1D7D" w:rsidP="00BA1D7D">
      <w:r>
        <w:t xml:space="preserve">This is just a reminder, though it is tedious, we need everyone to e-mail Mr. Robinson as well as at least one of your species advisors if you are taking </w:t>
      </w:r>
      <w:r>
        <w:rPr>
          <w:u w:val="single"/>
        </w:rPr>
        <w:t xml:space="preserve">your, </w:t>
      </w:r>
      <w:r>
        <w:rPr>
          <w:i/>
          <w:iCs/>
          <w:u w:val="single"/>
        </w:rPr>
        <w:t>or any other animal</w:t>
      </w:r>
      <w:r>
        <w:t xml:space="preserve"> out of the barn for any reason. We have a lot going on with teachers taking exhibitors, people independently getting health papers, certificates of palpation, vet visits, etc.  We must have e-mail documentation of this. </w:t>
      </w:r>
      <w:proofErr w:type="gramStart"/>
      <w:r>
        <w:t>In the event that</w:t>
      </w:r>
      <w:proofErr w:type="gramEnd"/>
      <w:r>
        <w:t xml:space="preserve"> we are spot checked, if we have animals that are not on-site at time of inspection, you/your project could be disqualified from future competition. If that were to happen, the animal(s) by contract would have seven days to be removed from the facility. No one wants this, especially knowing that an e-mail could have prevented it. We know that this is a chore, but it is also a necessary one. </w:t>
      </w:r>
    </w:p>
    <w:p w14:paraId="62E6622A" w14:textId="77777777" w:rsidR="00BA1D7D" w:rsidRDefault="00BA1D7D" w:rsidP="00BA1D7D"/>
    <w:p w14:paraId="3B50D919" w14:textId="77777777" w:rsidR="00BA1D7D" w:rsidRDefault="00BA1D7D" w:rsidP="00BA1D7D"/>
    <w:p w14:paraId="27A566E1" w14:textId="77777777" w:rsidR="00BA1D7D" w:rsidRDefault="00BA1D7D" w:rsidP="00BA1D7D">
      <w:pPr>
        <w:rPr>
          <w:b/>
          <w:bCs/>
          <w:sz w:val="36"/>
          <w:szCs w:val="36"/>
        </w:rPr>
      </w:pPr>
      <w:r>
        <w:rPr>
          <w:b/>
          <w:bCs/>
          <w:sz w:val="36"/>
          <w:szCs w:val="36"/>
        </w:rPr>
        <w:t>Teacher Absences</w:t>
      </w:r>
    </w:p>
    <w:p w14:paraId="0F689491" w14:textId="77777777" w:rsidR="00BA1D7D" w:rsidRDefault="00BA1D7D" w:rsidP="00BA1D7D"/>
    <w:p w14:paraId="3A183573" w14:textId="77777777" w:rsidR="00BA1D7D" w:rsidRDefault="00BA1D7D" w:rsidP="00BA1D7D">
      <w:r>
        <w:t xml:space="preserve">With Majors starting this week, we will have teachers leaving for shows in addition to exhibitors. If you need us for any reason, please reach out and let us know. </w:t>
      </w:r>
    </w:p>
    <w:p w14:paraId="4DC74E26" w14:textId="77777777" w:rsidR="00BA1D7D" w:rsidRDefault="00BA1D7D" w:rsidP="00BA1D7D"/>
    <w:tbl>
      <w:tblPr>
        <w:tblW w:w="0" w:type="auto"/>
        <w:tblCellMar>
          <w:left w:w="0" w:type="dxa"/>
          <w:right w:w="0" w:type="dxa"/>
        </w:tblCellMar>
        <w:tblLook w:val="04A0" w:firstRow="1" w:lastRow="0" w:firstColumn="1" w:lastColumn="0" w:noHBand="0" w:noVBand="1"/>
      </w:tblPr>
      <w:tblGrid>
        <w:gridCol w:w="1334"/>
        <w:gridCol w:w="1334"/>
        <w:gridCol w:w="1335"/>
        <w:gridCol w:w="1334"/>
        <w:gridCol w:w="1334"/>
        <w:gridCol w:w="1334"/>
        <w:gridCol w:w="1335"/>
      </w:tblGrid>
      <w:tr w:rsidR="00BA1D7D" w14:paraId="54C5ECA0" w14:textId="77777777" w:rsidTr="00BA1D7D">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0DEBAE" w14:textId="77777777" w:rsidR="00BA1D7D" w:rsidRDefault="00BA1D7D"/>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177749"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47F5C5"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AC86FE"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C3A500" w14:textId="77777777" w:rsidR="00BA1D7D" w:rsidRDefault="00BA1D7D">
            <w:r>
              <w:t>1/18</w:t>
            </w:r>
          </w:p>
          <w:p w14:paraId="4E9DCBF6" w14:textId="77777777" w:rsidR="00BA1D7D" w:rsidRDefault="00BA1D7D"/>
          <w:p w14:paraId="16A689D7" w14:textId="77777777" w:rsidR="00BA1D7D" w:rsidRDefault="00BA1D7D">
            <w:r>
              <w:t>Fort Worth</w:t>
            </w:r>
          </w:p>
          <w:p w14:paraId="0E02BF0C" w14:textId="77777777" w:rsidR="00BA1D7D" w:rsidRDefault="00BA1D7D"/>
          <w:p w14:paraId="1A67DCD8" w14:textId="77777777" w:rsidR="00BA1D7D" w:rsidRDefault="00BA1D7D">
            <w:r>
              <w:t>Robinson</w:t>
            </w:r>
          </w:p>
          <w:p w14:paraId="1D9007C3" w14:textId="77777777" w:rsidR="00BA1D7D" w:rsidRDefault="00BA1D7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868DA5" w14:textId="77777777" w:rsidR="00BA1D7D" w:rsidRDefault="00BA1D7D">
            <w:r>
              <w:t>1/19</w:t>
            </w:r>
          </w:p>
          <w:p w14:paraId="79F4C98E" w14:textId="77777777" w:rsidR="00BA1D7D" w:rsidRDefault="00BA1D7D"/>
          <w:p w14:paraId="3EE54BE4" w14:textId="77777777" w:rsidR="00BA1D7D" w:rsidRDefault="00BA1D7D">
            <w:r>
              <w:t xml:space="preserve">Fort Worth </w:t>
            </w:r>
          </w:p>
          <w:p w14:paraId="7D9D34AE" w14:textId="77777777" w:rsidR="00BA1D7D" w:rsidRDefault="00BA1D7D"/>
          <w:p w14:paraId="12FAE2A9" w14:textId="77777777" w:rsidR="00BA1D7D" w:rsidRDefault="00BA1D7D">
            <w:r>
              <w:t>Robinson</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D63327" w14:textId="77777777" w:rsidR="00BA1D7D" w:rsidRDefault="00BA1D7D">
            <w:r>
              <w:t>1/20</w:t>
            </w:r>
          </w:p>
          <w:p w14:paraId="5D753D20" w14:textId="77777777" w:rsidR="00BA1D7D" w:rsidRDefault="00BA1D7D"/>
          <w:p w14:paraId="75B6EC48" w14:textId="77777777" w:rsidR="00BA1D7D" w:rsidRDefault="00BA1D7D">
            <w:r>
              <w:t>Fort Worth</w:t>
            </w:r>
          </w:p>
          <w:p w14:paraId="0593896F" w14:textId="77777777" w:rsidR="00BA1D7D" w:rsidRDefault="00BA1D7D"/>
          <w:p w14:paraId="080C23CC" w14:textId="77777777" w:rsidR="00BA1D7D" w:rsidRDefault="00BA1D7D">
            <w:r>
              <w:t>Robinson</w:t>
            </w:r>
          </w:p>
        </w:tc>
      </w:tr>
      <w:tr w:rsidR="00BA1D7D" w14:paraId="57021A68" w14:textId="77777777" w:rsidTr="00BA1D7D">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1393B6" w14:textId="77777777" w:rsidR="00BA1D7D" w:rsidRDefault="00BA1D7D">
            <w:r>
              <w:t>1/21</w:t>
            </w:r>
          </w:p>
          <w:p w14:paraId="321681F0" w14:textId="77777777" w:rsidR="00BA1D7D" w:rsidRDefault="00BA1D7D"/>
          <w:p w14:paraId="24839F58" w14:textId="77777777" w:rsidR="00BA1D7D" w:rsidRDefault="00BA1D7D">
            <w:r>
              <w:t>Fort Worth</w:t>
            </w:r>
          </w:p>
          <w:p w14:paraId="6884AD8F" w14:textId="77777777" w:rsidR="00BA1D7D" w:rsidRDefault="00BA1D7D"/>
          <w:p w14:paraId="450348CD" w14:textId="77777777" w:rsidR="00BA1D7D" w:rsidRDefault="00BA1D7D">
            <w:r>
              <w:t>Robinson</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2A0CB1FF" w14:textId="77777777" w:rsidR="00BA1D7D" w:rsidRDefault="00BA1D7D">
            <w:r>
              <w:t>1/22</w:t>
            </w:r>
          </w:p>
          <w:p w14:paraId="44154F17" w14:textId="77777777" w:rsidR="00BA1D7D" w:rsidRDefault="00BA1D7D"/>
          <w:p w14:paraId="0087FBD4" w14:textId="77777777" w:rsidR="00BA1D7D" w:rsidRDefault="00BA1D7D">
            <w:pPr>
              <w:jc w:val="center"/>
            </w:pPr>
            <w:r>
              <w:t>Fort Worth</w:t>
            </w:r>
          </w:p>
          <w:p w14:paraId="7BD498A7" w14:textId="77777777" w:rsidR="00BA1D7D" w:rsidRDefault="00BA1D7D">
            <w:pPr>
              <w:jc w:val="center"/>
            </w:pPr>
          </w:p>
          <w:p w14:paraId="25F1380E" w14:textId="77777777" w:rsidR="00BA1D7D" w:rsidRDefault="00BA1D7D">
            <w:pPr>
              <w:jc w:val="center"/>
            </w:pPr>
            <w:r>
              <w:t>Robinson</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20039FE" w14:textId="77777777" w:rsidR="00BA1D7D" w:rsidRDefault="00BA1D7D">
            <w:r>
              <w:t>1/23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DBD94FF" w14:textId="77777777" w:rsidR="00BA1D7D" w:rsidRDefault="00BA1D7D">
            <w:r>
              <w:t>1/24</w:t>
            </w:r>
          </w:p>
          <w:p w14:paraId="7D09DEAA" w14:textId="77777777" w:rsidR="00BA1D7D" w:rsidRDefault="00BA1D7D"/>
          <w:p w14:paraId="7EB00C66" w14:textId="77777777" w:rsidR="00BA1D7D" w:rsidRDefault="00BA1D7D">
            <w:r>
              <w:t>Fort Worth</w:t>
            </w:r>
          </w:p>
          <w:p w14:paraId="42D8B3F1" w14:textId="77777777" w:rsidR="00BA1D7D" w:rsidRDefault="00BA1D7D"/>
          <w:p w14:paraId="0E7C0D61" w14:textId="77777777" w:rsidR="00BA1D7D" w:rsidRDefault="00BA1D7D">
            <w:r>
              <w:t>Edenfield</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819FA22" w14:textId="77777777" w:rsidR="00BA1D7D" w:rsidRDefault="00BA1D7D">
            <w:r>
              <w:t>1/25</w:t>
            </w:r>
          </w:p>
          <w:p w14:paraId="279DD786" w14:textId="77777777" w:rsidR="00BA1D7D" w:rsidRDefault="00BA1D7D"/>
          <w:p w14:paraId="6D61FC1B" w14:textId="77777777" w:rsidR="00BA1D7D" w:rsidRDefault="00BA1D7D">
            <w:r>
              <w:t>Fort Worth</w:t>
            </w:r>
          </w:p>
          <w:p w14:paraId="63117C23" w14:textId="77777777" w:rsidR="00BA1D7D" w:rsidRDefault="00BA1D7D"/>
          <w:p w14:paraId="30D42CF2" w14:textId="77777777" w:rsidR="00BA1D7D" w:rsidRDefault="00BA1D7D">
            <w:r>
              <w:t>Edenfield</w:t>
            </w:r>
          </w:p>
          <w:p w14:paraId="56CD1EC6" w14:textId="77777777" w:rsidR="00BA1D7D" w:rsidRDefault="00BA1D7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6226A20" w14:textId="77777777" w:rsidR="00BA1D7D" w:rsidRDefault="00BA1D7D">
            <w:r>
              <w:t>1/26</w:t>
            </w:r>
          </w:p>
          <w:p w14:paraId="414DF915" w14:textId="77777777" w:rsidR="00BA1D7D" w:rsidRDefault="00BA1D7D"/>
          <w:p w14:paraId="675981F4" w14:textId="77777777" w:rsidR="00BA1D7D" w:rsidRDefault="00BA1D7D">
            <w:r>
              <w:t>Fort Worth</w:t>
            </w:r>
          </w:p>
          <w:p w14:paraId="6FDB59FC" w14:textId="77777777" w:rsidR="00BA1D7D" w:rsidRDefault="00BA1D7D"/>
          <w:p w14:paraId="4D180B69" w14:textId="77777777" w:rsidR="00BA1D7D" w:rsidRDefault="00BA1D7D">
            <w:r>
              <w:t>Edenfield</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E7AA685" w14:textId="77777777" w:rsidR="00BA1D7D" w:rsidRDefault="00BA1D7D">
            <w:r>
              <w:t>1/27</w:t>
            </w:r>
          </w:p>
          <w:p w14:paraId="3252FAF5" w14:textId="77777777" w:rsidR="00BA1D7D" w:rsidRDefault="00BA1D7D"/>
          <w:p w14:paraId="34725D26" w14:textId="77777777" w:rsidR="00BA1D7D" w:rsidRDefault="00BA1D7D">
            <w:r>
              <w:t>Fort Worth</w:t>
            </w:r>
          </w:p>
          <w:p w14:paraId="226C53F9" w14:textId="77777777" w:rsidR="00BA1D7D" w:rsidRDefault="00BA1D7D"/>
          <w:p w14:paraId="30DE30C7" w14:textId="77777777" w:rsidR="00BA1D7D" w:rsidRDefault="00BA1D7D">
            <w:r>
              <w:t>Edenfield</w:t>
            </w:r>
          </w:p>
        </w:tc>
      </w:tr>
      <w:tr w:rsidR="00BA1D7D" w14:paraId="7877DC18" w14:textId="77777777" w:rsidTr="00BA1D7D">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BF900" w14:textId="77777777" w:rsidR="00BA1D7D" w:rsidRDefault="00BA1D7D">
            <w:r>
              <w:t>1/28</w:t>
            </w:r>
          </w:p>
          <w:p w14:paraId="744C3A15" w14:textId="77777777" w:rsidR="00BA1D7D" w:rsidRDefault="00BA1D7D"/>
          <w:p w14:paraId="2B5D239A" w14:textId="77777777" w:rsidR="00BA1D7D" w:rsidRDefault="00BA1D7D">
            <w:r>
              <w:t>Fort Worth</w:t>
            </w:r>
          </w:p>
          <w:p w14:paraId="2F2B9B0C" w14:textId="77777777" w:rsidR="00BA1D7D" w:rsidRDefault="00BA1D7D"/>
          <w:p w14:paraId="36E7D581" w14:textId="77777777" w:rsidR="00BA1D7D" w:rsidRDefault="00BA1D7D">
            <w:r>
              <w:t>Edenfield</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6F68DE7" w14:textId="77777777" w:rsidR="00BA1D7D" w:rsidRDefault="00BA1D7D">
            <w:r>
              <w:t>1/29</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BAEC12A" w14:textId="77777777" w:rsidR="00BA1D7D" w:rsidRDefault="00BA1D7D">
            <w:r>
              <w:t>1/30</w:t>
            </w:r>
          </w:p>
          <w:p w14:paraId="2A3557FA" w14:textId="77777777" w:rsidR="00BA1D7D" w:rsidRDefault="00BA1D7D"/>
          <w:p w14:paraId="5B7CE510" w14:textId="77777777" w:rsidR="00BA1D7D" w:rsidRDefault="00BA1D7D">
            <w:r>
              <w:t>Fort Worth</w:t>
            </w:r>
          </w:p>
          <w:p w14:paraId="616C8F72" w14:textId="77777777" w:rsidR="00BA1D7D" w:rsidRDefault="00BA1D7D"/>
          <w:p w14:paraId="1CC7F330" w14:textId="77777777" w:rsidR="00BA1D7D" w:rsidRDefault="00BA1D7D">
            <w:r>
              <w:t>Robinson</w:t>
            </w:r>
          </w:p>
          <w:p w14:paraId="3DC94C0F" w14:textId="77777777" w:rsidR="00BA1D7D" w:rsidRDefault="00BA1D7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E77AA32" w14:textId="77777777" w:rsidR="00BA1D7D" w:rsidRDefault="00BA1D7D">
            <w:r>
              <w:t>1/31</w:t>
            </w:r>
          </w:p>
          <w:p w14:paraId="7FC93CB1" w14:textId="77777777" w:rsidR="00BA1D7D" w:rsidRDefault="00BA1D7D"/>
          <w:p w14:paraId="662A4E4E" w14:textId="77777777" w:rsidR="00BA1D7D" w:rsidRDefault="00BA1D7D">
            <w:r>
              <w:t>Fort Worth</w:t>
            </w:r>
          </w:p>
          <w:p w14:paraId="000AF7DB" w14:textId="77777777" w:rsidR="00BA1D7D" w:rsidRDefault="00BA1D7D"/>
          <w:p w14:paraId="3FD34727" w14:textId="77777777" w:rsidR="00BA1D7D" w:rsidRDefault="00BA1D7D">
            <w:r>
              <w:t>Robinson</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75D7EA9" w14:textId="77777777" w:rsidR="00BA1D7D" w:rsidRDefault="00BA1D7D">
            <w:r>
              <w:t>2/1</w:t>
            </w:r>
          </w:p>
          <w:p w14:paraId="48D0D231" w14:textId="77777777" w:rsidR="00BA1D7D" w:rsidRDefault="00BA1D7D"/>
          <w:p w14:paraId="0E1C6F81" w14:textId="77777777" w:rsidR="00BA1D7D" w:rsidRDefault="00BA1D7D">
            <w:r>
              <w:t>Fort Worth</w:t>
            </w:r>
          </w:p>
          <w:p w14:paraId="73EE6933" w14:textId="77777777" w:rsidR="00BA1D7D" w:rsidRDefault="00BA1D7D"/>
          <w:p w14:paraId="1C46B25B" w14:textId="77777777" w:rsidR="00BA1D7D" w:rsidRDefault="00BA1D7D">
            <w:r>
              <w:t>Robinson</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F350507" w14:textId="77777777" w:rsidR="00BA1D7D" w:rsidRDefault="00BA1D7D">
            <w:r>
              <w:t>2/3</w:t>
            </w:r>
          </w:p>
          <w:p w14:paraId="100ED1AF" w14:textId="77777777" w:rsidR="00BA1D7D" w:rsidRDefault="00BA1D7D"/>
          <w:p w14:paraId="238EEEE2" w14:textId="77777777" w:rsidR="00BA1D7D" w:rsidRDefault="00BA1D7D">
            <w:r>
              <w:t>Fort Worth</w:t>
            </w:r>
          </w:p>
          <w:p w14:paraId="3D6F1271" w14:textId="77777777" w:rsidR="00BA1D7D" w:rsidRDefault="00BA1D7D"/>
          <w:p w14:paraId="692357AF" w14:textId="77777777" w:rsidR="00BA1D7D" w:rsidRDefault="00BA1D7D">
            <w:r>
              <w:t>Robinson</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0BE7BE3A" w14:textId="77777777" w:rsidR="00BA1D7D" w:rsidRDefault="00BA1D7D">
            <w:r>
              <w:t>2/3</w:t>
            </w:r>
          </w:p>
          <w:p w14:paraId="54796EE4" w14:textId="77777777" w:rsidR="00BA1D7D" w:rsidRDefault="00BA1D7D"/>
          <w:p w14:paraId="51A00708" w14:textId="77777777" w:rsidR="00BA1D7D" w:rsidRDefault="00BA1D7D">
            <w:pPr>
              <w:jc w:val="center"/>
              <w:rPr>
                <w:color w:val="00B0F0"/>
              </w:rPr>
            </w:pPr>
            <w:r>
              <w:rPr>
                <w:color w:val="00B0F0"/>
              </w:rPr>
              <w:t>Dickinson Winter</w:t>
            </w:r>
          </w:p>
          <w:p w14:paraId="033A8E75" w14:textId="77777777" w:rsidR="00BA1D7D" w:rsidRDefault="00BA1D7D">
            <w:pPr>
              <w:jc w:val="center"/>
            </w:pPr>
            <w:r>
              <w:rPr>
                <w:color w:val="00B0F0"/>
              </w:rPr>
              <w:t>Showdown</w:t>
            </w:r>
          </w:p>
        </w:tc>
      </w:tr>
    </w:tbl>
    <w:p w14:paraId="29436A67" w14:textId="77777777" w:rsidR="00BA1D7D" w:rsidRDefault="00BA1D7D" w:rsidP="00BA1D7D"/>
    <w:p w14:paraId="1A55A831" w14:textId="77777777" w:rsidR="00BA1D7D" w:rsidRDefault="00BA1D7D" w:rsidP="00BA1D7D"/>
    <w:p w14:paraId="6322312C" w14:textId="77777777" w:rsidR="00BA1D7D" w:rsidRDefault="00BA1D7D" w:rsidP="00BA1D7D"/>
    <w:p w14:paraId="31C548DD" w14:textId="77777777" w:rsidR="00BA1D7D" w:rsidRDefault="00BA1D7D" w:rsidP="00BA1D7D">
      <w:pPr>
        <w:rPr>
          <w:b/>
          <w:bCs/>
          <w:sz w:val="36"/>
          <w:szCs w:val="36"/>
        </w:rPr>
      </w:pPr>
      <w:r>
        <w:rPr>
          <w:b/>
          <w:bCs/>
          <w:sz w:val="36"/>
          <w:szCs w:val="36"/>
        </w:rPr>
        <w:t>HLSR Tours</w:t>
      </w:r>
    </w:p>
    <w:p w14:paraId="788924FE" w14:textId="77777777" w:rsidR="00BA1D7D" w:rsidRDefault="00BA1D7D" w:rsidP="00BA1D7D"/>
    <w:p w14:paraId="405D14E4" w14:textId="77777777" w:rsidR="00BA1D7D" w:rsidRDefault="00BA1D7D" w:rsidP="00BA1D7D">
      <w:r>
        <w:t xml:space="preserve">Though </w:t>
      </w:r>
      <w:proofErr w:type="gramStart"/>
      <w:r>
        <w:t>it’s</w:t>
      </w:r>
      <w:proofErr w:type="gramEnd"/>
      <w:r>
        <w:t xml:space="preserve"> a month away, we have a date set for our Tour Guiding date at HLSR! Our contest we be on Wednesday, 28 February. A couple of items we need all participating to be aware of:</w:t>
      </w:r>
    </w:p>
    <w:p w14:paraId="4DF748F7" w14:textId="77777777" w:rsidR="00BA1D7D" w:rsidRDefault="00BA1D7D" w:rsidP="00BA1D7D"/>
    <w:p w14:paraId="22B71947" w14:textId="77777777" w:rsidR="00BA1D7D" w:rsidRDefault="00BA1D7D" w:rsidP="00BA1D7D">
      <w:pPr>
        <w:pStyle w:val="ListParagraph"/>
        <w:numPr>
          <w:ilvl w:val="0"/>
          <w:numId w:val="2"/>
        </w:numPr>
        <w:rPr>
          <w:rFonts w:eastAsia="Times New Roman"/>
        </w:rPr>
      </w:pPr>
      <w:r>
        <w:rPr>
          <w:rFonts w:eastAsia="Times New Roman"/>
        </w:rPr>
        <w:t>You must be in Official FFA Dress               Ladies: no skirts, black pants, white collared shirt/blouse, black closed toed shoes, FFA Scarf</w:t>
      </w:r>
    </w:p>
    <w:p w14:paraId="655181B2" w14:textId="77777777" w:rsidR="00BA1D7D" w:rsidRDefault="00BA1D7D" w:rsidP="00BA1D7D">
      <w:pPr>
        <w:ind w:left="3600" w:firstLine="720"/>
      </w:pPr>
      <w:r>
        <w:t xml:space="preserve">Gentlemen: black pants, white collared shirt, black boots / shoes, FFA Tie, no hats. </w:t>
      </w:r>
    </w:p>
    <w:p w14:paraId="02E97FC1" w14:textId="77777777" w:rsidR="00BA1D7D" w:rsidRDefault="00BA1D7D" w:rsidP="00BA1D7D">
      <w:pPr>
        <w:ind w:left="3600" w:firstLine="720"/>
        <w:rPr>
          <w:b/>
          <w:bCs/>
          <w:u w:val="single"/>
        </w:rPr>
      </w:pPr>
      <w:r>
        <w:rPr>
          <w:b/>
          <w:bCs/>
          <w:u w:val="single"/>
        </w:rPr>
        <w:t>SHOES / BOOTS MUST BE ALL BLACK</w:t>
      </w:r>
    </w:p>
    <w:p w14:paraId="52D6CCC7" w14:textId="77777777" w:rsidR="00BA1D7D" w:rsidRDefault="00BA1D7D" w:rsidP="00BA1D7D">
      <w:pPr>
        <w:ind w:left="3600" w:firstLine="720"/>
        <w:rPr>
          <w:b/>
          <w:bCs/>
          <w:u w:val="single"/>
        </w:rPr>
      </w:pPr>
    </w:p>
    <w:p w14:paraId="157ADAF2" w14:textId="77777777" w:rsidR="00BA1D7D" w:rsidRDefault="00BA1D7D" w:rsidP="00BA1D7D">
      <w:pPr>
        <w:pStyle w:val="ListParagraph"/>
        <w:numPr>
          <w:ilvl w:val="0"/>
          <w:numId w:val="2"/>
        </w:numPr>
        <w:rPr>
          <w:rFonts w:eastAsia="Times New Roman"/>
        </w:rPr>
      </w:pPr>
      <w:r>
        <w:rPr>
          <w:rFonts w:eastAsia="Times New Roman"/>
        </w:rPr>
        <w:t>HLSR Is moving away from cash                  Plan on bringing a card to make any purchases on site.</w:t>
      </w:r>
    </w:p>
    <w:p w14:paraId="252E2891" w14:textId="77777777" w:rsidR="00BA1D7D" w:rsidRDefault="00BA1D7D" w:rsidP="00BA1D7D"/>
    <w:p w14:paraId="76D7146B" w14:textId="77777777" w:rsidR="00BA1D7D" w:rsidRDefault="00BA1D7D" w:rsidP="00BA1D7D">
      <w:pPr>
        <w:pStyle w:val="ListParagraph"/>
        <w:numPr>
          <w:ilvl w:val="0"/>
          <w:numId w:val="2"/>
        </w:numPr>
        <w:rPr>
          <w:rFonts w:eastAsia="Times New Roman"/>
        </w:rPr>
      </w:pPr>
      <w:r>
        <w:rPr>
          <w:rFonts w:eastAsia="Times New Roman"/>
        </w:rPr>
        <w:t xml:space="preserve">Indemnity Form                                                In order to participate you must have an HLSR Indemnity Form. We will have these at the next meeting / in our classrooms. You must have one completed to be allowed to load up to go to rodeo on the day of </w:t>
      </w:r>
    </w:p>
    <w:p w14:paraId="34375398" w14:textId="77777777" w:rsidR="00BA1D7D" w:rsidRDefault="00BA1D7D" w:rsidP="00BA1D7D">
      <w:pPr>
        <w:ind w:left="3600" w:firstLine="720"/>
      </w:pPr>
      <w:r>
        <w:t xml:space="preserve">competition. </w:t>
      </w:r>
    </w:p>
    <w:p w14:paraId="498EB879" w14:textId="77777777" w:rsidR="00BA1D7D" w:rsidRDefault="00BA1D7D" w:rsidP="00BA1D7D"/>
    <w:p w14:paraId="0347D406" w14:textId="77777777" w:rsidR="00BA1D7D" w:rsidRDefault="00BA1D7D" w:rsidP="00BA1D7D"/>
    <w:p w14:paraId="759DAA64" w14:textId="77777777" w:rsidR="00BA1D7D" w:rsidRDefault="00BA1D7D" w:rsidP="00BA1D7D"/>
    <w:p w14:paraId="3C9EB1B8" w14:textId="77777777" w:rsidR="00BA1D7D" w:rsidRDefault="00BA1D7D" w:rsidP="00BA1D7D">
      <w:pPr>
        <w:rPr>
          <w:b/>
          <w:bCs/>
          <w:sz w:val="36"/>
          <w:szCs w:val="36"/>
        </w:rPr>
      </w:pPr>
      <w:r>
        <w:rPr>
          <w:b/>
          <w:bCs/>
          <w:sz w:val="36"/>
          <w:szCs w:val="36"/>
        </w:rPr>
        <w:t>GCF&amp;R Ag Mechanics Entries</w:t>
      </w:r>
    </w:p>
    <w:p w14:paraId="2F14C646" w14:textId="77777777" w:rsidR="00BA1D7D" w:rsidRDefault="00BA1D7D" w:rsidP="00BA1D7D"/>
    <w:p w14:paraId="4B072A85" w14:textId="77777777" w:rsidR="00BA1D7D" w:rsidRDefault="00BA1D7D" w:rsidP="00BA1D7D">
      <w:r>
        <w:t xml:space="preserve">Anyone wishing to enter an Ag Mechanics Project in </w:t>
      </w:r>
      <w:proofErr w:type="gramStart"/>
      <w:r>
        <w:t>the this</w:t>
      </w:r>
      <w:proofErr w:type="gramEnd"/>
      <w:r>
        <w:t xml:space="preserve"> year’s Galveston County Fair, the deadline for paperwork &amp; payment is 2/20/2024. If you are interested or have questions, please reach out to Mr. Menotti or Mr. Edenfield.</w:t>
      </w:r>
    </w:p>
    <w:p w14:paraId="6CF707E8" w14:textId="77777777" w:rsidR="00BA1D7D" w:rsidRDefault="00BA1D7D" w:rsidP="00BA1D7D"/>
    <w:p w14:paraId="5BF73615" w14:textId="77777777" w:rsidR="00BA1D7D" w:rsidRDefault="00BA1D7D" w:rsidP="00BA1D7D"/>
    <w:p w14:paraId="35E2A590" w14:textId="77777777" w:rsidR="00BA1D7D" w:rsidRDefault="00BA1D7D" w:rsidP="00BA1D7D"/>
    <w:p w14:paraId="52F6484C" w14:textId="77777777" w:rsidR="00BA1D7D" w:rsidRDefault="00BA1D7D" w:rsidP="00BA1D7D">
      <w:pPr>
        <w:rPr>
          <w:b/>
          <w:bCs/>
          <w:sz w:val="36"/>
          <w:szCs w:val="36"/>
        </w:rPr>
      </w:pPr>
      <w:r>
        <w:rPr>
          <w:b/>
          <w:bCs/>
          <w:sz w:val="36"/>
          <w:szCs w:val="36"/>
        </w:rPr>
        <w:t>CDE (Career Development Event) Teams</w:t>
      </w:r>
    </w:p>
    <w:p w14:paraId="4D407449" w14:textId="77777777" w:rsidR="00BA1D7D" w:rsidRDefault="00BA1D7D" w:rsidP="00BA1D7D">
      <w:pPr>
        <w:pStyle w:val="NormalWeb"/>
      </w:pPr>
      <w:r>
        <w:t>Below are the teams being coached this semester. See the corresponding Ag Teacher for more information</w:t>
      </w:r>
    </w:p>
    <w:p w14:paraId="3CB9E4D8" w14:textId="77777777" w:rsidR="00BA1D7D" w:rsidRDefault="00BA1D7D" w:rsidP="00BA1D7D">
      <w:r>
        <w:t>Ag Sales- Ms. Cook</w:t>
      </w:r>
    </w:p>
    <w:p w14:paraId="428D0185" w14:textId="77777777" w:rsidR="00BA1D7D" w:rsidRDefault="00BA1D7D" w:rsidP="00BA1D7D">
      <w:r>
        <w:t>Applied Agricultural Engineering- Mr. Menotti</w:t>
      </w:r>
    </w:p>
    <w:p w14:paraId="368016FF" w14:textId="77777777" w:rsidR="00BA1D7D" w:rsidRDefault="00BA1D7D" w:rsidP="00BA1D7D">
      <w:r>
        <w:t>Farm Business Management- Mrs. Sizemore (Ball)</w:t>
      </w:r>
    </w:p>
    <w:p w14:paraId="6AFEF9A5" w14:textId="77777777" w:rsidR="00BA1D7D" w:rsidRDefault="00BA1D7D" w:rsidP="00BA1D7D">
      <w:r>
        <w:t>Horse Judging- Ms. Hastings</w:t>
      </w:r>
    </w:p>
    <w:p w14:paraId="52BC13F2" w14:textId="77777777" w:rsidR="00BA1D7D" w:rsidRDefault="00BA1D7D" w:rsidP="00BA1D7D">
      <w:r>
        <w:t>Livestock Judging- Ms. Rocha</w:t>
      </w:r>
    </w:p>
    <w:p w14:paraId="1455FF10" w14:textId="77777777" w:rsidR="00BA1D7D" w:rsidRDefault="00BA1D7D" w:rsidP="00BA1D7D">
      <w:r>
        <w:t>Milk Quality- Mr. Robinson</w:t>
      </w:r>
    </w:p>
    <w:p w14:paraId="4226BB9D" w14:textId="77777777" w:rsidR="00BA1D7D" w:rsidRDefault="00BA1D7D" w:rsidP="00BA1D7D">
      <w:r>
        <w:t>Poultry- Mr. Edenfield</w:t>
      </w:r>
    </w:p>
    <w:p w14:paraId="62F855B7" w14:textId="77777777" w:rsidR="00BA1D7D" w:rsidRDefault="00BA1D7D" w:rsidP="00BA1D7D">
      <w:r>
        <w:t>Range- Mr. Edenfield</w:t>
      </w:r>
    </w:p>
    <w:p w14:paraId="6BFD4BF5" w14:textId="77777777" w:rsidR="00BA1D7D" w:rsidRDefault="00BA1D7D" w:rsidP="00BA1D7D">
      <w:r>
        <w:t>Veterinary Science- Ms. Coppola</w:t>
      </w:r>
    </w:p>
    <w:p w14:paraId="6F57E738" w14:textId="77777777" w:rsidR="00BA1D7D" w:rsidRDefault="00BA1D7D" w:rsidP="00BA1D7D">
      <w:r>
        <w:t>Wildlife- Ms. Murphy</w:t>
      </w:r>
    </w:p>
    <w:p w14:paraId="1A4E3ADE" w14:textId="77777777" w:rsidR="00BA1D7D" w:rsidRDefault="00BA1D7D" w:rsidP="00BA1D7D"/>
    <w:p w14:paraId="4635234D" w14:textId="77777777" w:rsidR="00BA1D7D" w:rsidRDefault="00BA1D7D" w:rsidP="00BA1D7D"/>
    <w:p w14:paraId="7F9813D7" w14:textId="77777777" w:rsidR="00BA1D7D" w:rsidRDefault="00BA1D7D" w:rsidP="00BA1D7D">
      <w:pPr>
        <w:rPr>
          <w:b/>
          <w:bCs/>
          <w:sz w:val="36"/>
          <w:szCs w:val="36"/>
        </w:rPr>
      </w:pPr>
      <w:r>
        <w:rPr>
          <w:b/>
          <w:bCs/>
          <w:sz w:val="36"/>
          <w:szCs w:val="36"/>
        </w:rPr>
        <w:t>Vet Science CDE</w:t>
      </w:r>
    </w:p>
    <w:p w14:paraId="083E1B44" w14:textId="77777777" w:rsidR="00BA1D7D" w:rsidRDefault="00BA1D7D" w:rsidP="00BA1D7D"/>
    <w:p w14:paraId="51A8B26E" w14:textId="64F3A6A1" w:rsidR="00BA1D7D" w:rsidRDefault="00BA1D7D" w:rsidP="00BA1D7D">
      <w:r>
        <w:rPr>
          <w:noProof/>
        </w:rPr>
        <w:drawing>
          <wp:inline distT="0" distB="0" distL="0" distR="0" wp14:anchorId="782FCADF" wp14:editId="04EF21E3">
            <wp:extent cx="5429250" cy="4067175"/>
            <wp:effectExtent l="0" t="0" r="0" b="9525"/>
            <wp:docPr id="4" name="Picture 4" descr="A cat holding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t holding a pers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4067175"/>
                    </a:xfrm>
                    <a:prstGeom prst="rect">
                      <a:avLst/>
                    </a:prstGeom>
                    <a:noFill/>
                    <a:ln>
                      <a:noFill/>
                    </a:ln>
                  </pic:spPr>
                </pic:pic>
              </a:graphicData>
            </a:graphic>
          </wp:inline>
        </w:drawing>
      </w:r>
    </w:p>
    <w:p w14:paraId="4FD1FEAD" w14:textId="77777777" w:rsidR="00BA1D7D" w:rsidRDefault="00BA1D7D" w:rsidP="00BA1D7D"/>
    <w:p w14:paraId="46240F16" w14:textId="77777777" w:rsidR="00BA1D7D" w:rsidRDefault="00BA1D7D" w:rsidP="00BA1D7D"/>
    <w:p w14:paraId="70638978" w14:textId="77777777" w:rsidR="00BA1D7D" w:rsidRDefault="00BA1D7D" w:rsidP="00BA1D7D">
      <w:pPr>
        <w:rPr>
          <w:b/>
          <w:bCs/>
          <w:sz w:val="36"/>
          <w:szCs w:val="36"/>
        </w:rPr>
      </w:pPr>
      <w:r>
        <w:rPr>
          <w:b/>
          <w:bCs/>
          <w:sz w:val="36"/>
          <w:szCs w:val="36"/>
        </w:rPr>
        <w:t xml:space="preserve">Winter Showdown </w:t>
      </w:r>
    </w:p>
    <w:p w14:paraId="359DAF90" w14:textId="77777777" w:rsidR="00BA1D7D" w:rsidRDefault="00BA1D7D" w:rsidP="00BA1D7D"/>
    <w:p w14:paraId="7D650199" w14:textId="77777777" w:rsidR="00BA1D7D" w:rsidRDefault="00BA1D7D" w:rsidP="00BA1D7D">
      <w:pPr>
        <w:pStyle w:val="NormalWeb"/>
      </w:pPr>
      <w:r>
        <w:t>February 3-4 Galveston County Fairgrounds</w:t>
      </w:r>
    </w:p>
    <w:p w14:paraId="26FB4611" w14:textId="77777777" w:rsidR="00BA1D7D" w:rsidRDefault="00BA1D7D" w:rsidP="00BA1D7D"/>
    <w:p w14:paraId="10BBBAD8" w14:textId="77777777" w:rsidR="00BA1D7D" w:rsidRDefault="00BA1D7D" w:rsidP="00BA1D7D"/>
    <w:p w14:paraId="0CFB9A95" w14:textId="77777777" w:rsidR="00BA1D7D" w:rsidRDefault="00BA1D7D" w:rsidP="00BA1D7D">
      <w:proofErr w:type="gramStart"/>
      <w:r>
        <w:t>We’re</w:t>
      </w:r>
      <w:proofErr w:type="gramEnd"/>
      <w:r>
        <w:t xml:space="preserve"> still in need of sponsorships and donations to cover the cost of the show!</w:t>
      </w:r>
    </w:p>
    <w:p w14:paraId="2B65FCC1" w14:textId="77777777" w:rsidR="00BA1D7D" w:rsidRDefault="00BA1D7D" w:rsidP="00BA1D7D"/>
    <w:p w14:paraId="029E3B8E" w14:textId="77777777" w:rsidR="00BA1D7D" w:rsidRDefault="00BA1D7D" w:rsidP="00BA1D7D"/>
    <w:p w14:paraId="0B5F55FC" w14:textId="77777777" w:rsidR="00BA1D7D" w:rsidRDefault="00BA1D7D" w:rsidP="00BA1D7D">
      <w:r>
        <w:t>Get $500 in sponsorships by January 19th to be able to attend the HLSR Tours day on Feb 28</w:t>
      </w:r>
    </w:p>
    <w:p w14:paraId="63725C25" w14:textId="77777777" w:rsidR="00BA1D7D" w:rsidRDefault="00BA1D7D" w:rsidP="00BA1D7D"/>
    <w:p w14:paraId="3545DFBC" w14:textId="77777777" w:rsidR="00BA1D7D" w:rsidRDefault="00BA1D7D" w:rsidP="00BA1D7D"/>
    <w:p w14:paraId="54A4F3DB" w14:textId="77777777" w:rsidR="00BA1D7D" w:rsidRDefault="00BA1D7D" w:rsidP="00BA1D7D">
      <w:r>
        <w:t>Ask an FFA Officer or Ag Teacher for more information</w:t>
      </w:r>
    </w:p>
    <w:p w14:paraId="572BFA1D" w14:textId="77777777" w:rsidR="00BA1D7D" w:rsidRDefault="00BA1D7D" w:rsidP="00BA1D7D"/>
    <w:p w14:paraId="4D271768" w14:textId="77777777" w:rsidR="00BA1D7D" w:rsidRDefault="00BA1D7D" w:rsidP="00BA1D7D"/>
    <w:p w14:paraId="6FB9C7B2" w14:textId="77777777" w:rsidR="00BA1D7D" w:rsidRDefault="00BA1D7D" w:rsidP="00BA1D7D">
      <w:pPr>
        <w:rPr>
          <w:b/>
          <w:bCs/>
          <w:sz w:val="36"/>
          <w:szCs w:val="36"/>
        </w:rPr>
      </w:pPr>
      <w:r>
        <w:rPr>
          <w:b/>
          <w:bCs/>
          <w:sz w:val="36"/>
          <w:szCs w:val="36"/>
        </w:rPr>
        <w:t>GCF&amp;R Volunteer Days</w:t>
      </w:r>
    </w:p>
    <w:p w14:paraId="452EEC7A" w14:textId="77777777" w:rsidR="00BA1D7D" w:rsidRDefault="00BA1D7D" w:rsidP="00BA1D7D"/>
    <w:p w14:paraId="3432E50E" w14:textId="77777777" w:rsidR="00BA1D7D" w:rsidRDefault="00BA1D7D" w:rsidP="00BA1D7D">
      <w:r>
        <w:t>All students (not just AG/FFA kids) are eligible to volunteer for up to 3 days during the Galveston County Fair, April 15, 16, &amp; 18. Eligibility for volunteer days are as follows:</w:t>
      </w:r>
    </w:p>
    <w:p w14:paraId="1F8A10AC" w14:textId="77777777" w:rsidR="00BA1D7D" w:rsidRDefault="00BA1D7D" w:rsidP="00BA1D7D">
      <w:r>
        <w:t>Must be Academically Eligible</w:t>
      </w:r>
    </w:p>
    <w:p w14:paraId="0EAE4E02" w14:textId="77777777" w:rsidR="00BA1D7D" w:rsidRDefault="00BA1D7D" w:rsidP="00BA1D7D">
      <w:r>
        <w:t>Must be in grades 5-12</w:t>
      </w:r>
    </w:p>
    <w:p w14:paraId="4FF36D0E" w14:textId="77777777" w:rsidR="00BA1D7D" w:rsidRDefault="00BA1D7D" w:rsidP="00BA1D7D">
      <w:r>
        <w:t>Must attend 1 of the mandatory meetings at the fairgrounds. Must be on time. Late arrivals will not be allowed entrance</w:t>
      </w:r>
    </w:p>
    <w:p w14:paraId="48AB931E" w14:textId="77777777" w:rsidR="00BA1D7D" w:rsidRDefault="00BA1D7D" w:rsidP="00BA1D7D">
      <w:r>
        <w:t>Thurs. February 1st @ 7PM</w:t>
      </w:r>
    </w:p>
    <w:p w14:paraId="7937C85A" w14:textId="77777777" w:rsidR="00BA1D7D" w:rsidRDefault="00BA1D7D" w:rsidP="00BA1D7D">
      <w:r>
        <w:t>Mon. February 26th @ 7PM</w:t>
      </w:r>
    </w:p>
    <w:p w14:paraId="6C0E1875" w14:textId="77777777" w:rsidR="00BA1D7D" w:rsidRDefault="00BA1D7D" w:rsidP="00BA1D7D"/>
    <w:p w14:paraId="73CD32C4" w14:textId="77777777" w:rsidR="00BA1D7D" w:rsidRDefault="00BA1D7D" w:rsidP="00BA1D7D">
      <w:r>
        <w:t>Any students who volunteer any of the 3 days must provide their own transportation to and from the fairgrounds.</w:t>
      </w:r>
    </w:p>
    <w:p w14:paraId="2221898F" w14:textId="77777777" w:rsidR="00BA1D7D" w:rsidRDefault="00BA1D7D" w:rsidP="00BA1D7D"/>
    <w:p w14:paraId="7BA6EC44" w14:textId="77777777" w:rsidR="00BA1D7D" w:rsidRDefault="00BA1D7D" w:rsidP="00BA1D7D"/>
    <w:p w14:paraId="4DC2EB2E" w14:textId="77777777" w:rsidR="00BA1D7D" w:rsidRDefault="00BA1D7D" w:rsidP="00BA1D7D"/>
    <w:p w14:paraId="49C534ED" w14:textId="77777777" w:rsidR="00BA1D7D" w:rsidRDefault="00BA1D7D" w:rsidP="00BA1D7D">
      <w:pPr>
        <w:rPr>
          <w:b/>
          <w:bCs/>
          <w:sz w:val="36"/>
          <w:szCs w:val="36"/>
        </w:rPr>
      </w:pPr>
      <w:r>
        <w:rPr>
          <w:b/>
          <w:bCs/>
          <w:sz w:val="36"/>
          <w:szCs w:val="36"/>
        </w:rPr>
        <w:t>GCF&amp;R Scrambles</w:t>
      </w:r>
    </w:p>
    <w:p w14:paraId="2D8C538C" w14:textId="77777777" w:rsidR="00BA1D7D" w:rsidRDefault="00BA1D7D" w:rsidP="00BA1D7D"/>
    <w:p w14:paraId="7B6DE777" w14:textId="77777777" w:rsidR="00BA1D7D" w:rsidRDefault="00BA1D7D" w:rsidP="00BA1D7D">
      <w:r>
        <w:t>ONLINE APPLICATIONS ONLY:</w:t>
      </w:r>
    </w:p>
    <w:p w14:paraId="4255B69E" w14:textId="77777777" w:rsidR="00BA1D7D" w:rsidRDefault="00BA1D7D" w:rsidP="00BA1D7D">
      <w:r>
        <w:t>Open from February 1st through February 28th, 2024 using the</w:t>
      </w:r>
    </w:p>
    <w:p w14:paraId="6D4BA4EF" w14:textId="77777777" w:rsidR="00BA1D7D" w:rsidRDefault="00BA1D7D" w:rsidP="00BA1D7D">
      <w:r>
        <w:t xml:space="preserve">“SCRAMBLES” LINK on the </w:t>
      </w:r>
      <w:hyperlink r:id="rId13" w:history="1">
        <w:r>
          <w:rPr>
            <w:rStyle w:val="Hyperlink"/>
          </w:rPr>
          <w:t>www.galvestoncountyfair.com</w:t>
        </w:r>
      </w:hyperlink>
      <w:r>
        <w:t xml:space="preserve"> website</w:t>
      </w:r>
    </w:p>
    <w:p w14:paraId="0A03675A" w14:textId="77777777" w:rsidR="00BA1D7D" w:rsidRDefault="00BA1D7D" w:rsidP="00BA1D7D"/>
    <w:p w14:paraId="3FA0AB5B" w14:textId="77777777" w:rsidR="00BA1D7D" w:rsidRDefault="00BA1D7D" w:rsidP="00BA1D7D"/>
    <w:p w14:paraId="11DA9CBA" w14:textId="77777777" w:rsidR="00BA1D7D" w:rsidRDefault="00BA1D7D" w:rsidP="00BA1D7D">
      <w:pPr>
        <w:rPr>
          <w:b/>
          <w:bCs/>
          <w:sz w:val="36"/>
          <w:szCs w:val="36"/>
        </w:rPr>
      </w:pPr>
      <w:r>
        <w:rPr>
          <w:b/>
          <w:bCs/>
          <w:sz w:val="36"/>
          <w:szCs w:val="36"/>
        </w:rPr>
        <w:t>FFA Banquet Committee</w:t>
      </w:r>
    </w:p>
    <w:p w14:paraId="0ABB36CF" w14:textId="77777777" w:rsidR="00BA1D7D" w:rsidRDefault="00BA1D7D" w:rsidP="00BA1D7D"/>
    <w:p w14:paraId="4B324F42" w14:textId="5BFE410B" w:rsidR="00BA1D7D" w:rsidRDefault="00BA1D7D" w:rsidP="00BA1D7D">
      <w:r>
        <w:rPr>
          <w:noProof/>
        </w:rPr>
        <w:drawing>
          <wp:inline distT="0" distB="0" distL="0" distR="0" wp14:anchorId="5C86C977" wp14:editId="0F8AD446">
            <wp:extent cx="5505450" cy="4152900"/>
            <wp:effectExtent l="0" t="0" r="0" b="0"/>
            <wp:docPr id="3"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05450" cy="4152900"/>
                    </a:xfrm>
                    <a:prstGeom prst="rect">
                      <a:avLst/>
                    </a:prstGeom>
                    <a:noFill/>
                    <a:ln>
                      <a:noFill/>
                    </a:ln>
                  </pic:spPr>
                </pic:pic>
              </a:graphicData>
            </a:graphic>
          </wp:inline>
        </w:drawing>
      </w:r>
    </w:p>
    <w:p w14:paraId="64176952" w14:textId="77777777" w:rsidR="00BA1D7D" w:rsidRDefault="00BA1D7D" w:rsidP="00BA1D7D"/>
    <w:p w14:paraId="71306087" w14:textId="77777777" w:rsidR="00BA1D7D" w:rsidRDefault="00BA1D7D" w:rsidP="00BA1D7D"/>
    <w:p w14:paraId="67F410E7" w14:textId="77777777" w:rsidR="00BA1D7D" w:rsidRDefault="00BA1D7D" w:rsidP="00BA1D7D">
      <w:pPr>
        <w:rPr>
          <w:b/>
          <w:bCs/>
          <w:sz w:val="36"/>
          <w:szCs w:val="36"/>
        </w:rPr>
      </w:pPr>
      <w:r>
        <w:rPr>
          <w:b/>
          <w:bCs/>
          <w:sz w:val="36"/>
          <w:szCs w:val="36"/>
        </w:rPr>
        <w:t>AET Thursdays</w:t>
      </w:r>
    </w:p>
    <w:p w14:paraId="1939637C" w14:textId="77777777" w:rsidR="00BA1D7D" w:rsidRDefault="00BA1D7D" w:rsidP="00BA1D7D"/>
    <w:p w14:paraId="49AA3F4C" w14:textId="77777777" w:rsidR="00BA1D7D" w:rsidRDefault="00BA1D7D" w:rsidP="00BA1D7D">
      <w:r>
        <w:t xml:space="preserve">Online </w:t>
      </w:r>
      <w:proofErr w:type="spellStart"/>
      <w:r>
        <w:t>recordbook</w:t>
      </w:r>
      <w:proofErr w:type="spellEnd"/>
      <w:r>
        <w:t xml:space="preserve"> keeping system for students in Agriculture</w:t>
      </w:r>
    </w:p>
    <w:p w14:paraId="234B29BE" w14:textId="77777777" w:rsidR="00BA1D7D" w:rsidRDefault="00BA1D7D" w:rsidP="00BA1D7D"/>
    <w:p w14:paraId="158D1D6A" w14:textId="77777777" w:rsidR="00BA1D7D" w:rsidRDefault="00BA1D7D" w:rsidP="00BA1D7D">
      <w:r>
        <w:t>Students with 3 years in FFA are eligible to earn their Lonestar Degree and attend the Texas FFA State Convention</w:t>
      </w:r>
    </w:p>
    <w:p w14:paraId="61AE389B" w14:textId="77777777" w:rsidR="00BA1D7D" w:rsidRDefault="00BA1D7D" w:rsidP="00BA1D7D"/>
    <w:p w14:paraId="73BE8EFD" w14:textId="77777777" w:rsidR="00BA1D7D" w:rsidRDefault="00BA1D7D" w:rsidP="00BA1D7D">
      <w:r>
        <w:t>Best to start NOW!</w:t>
      </w:r>
    </w:p>
    <w:p w14:paraId="70806356" w14:textId="77777777" w:rsidR="00BA1D7D" w:rsidRDefault="00BA1D7D" w:rsidP="00BA1D7D"/>
    <w:p w14:paraId="086FDBF2" w14:textId="77777777" w:rsidR="00BA1D7D" w:rsidRDefault="00BA1D7D" w:rsidP="00BA1D7D">
      <w:r>
        <w:t>Meet in H103 after school on Thursdays. You can also come during Gator Time</w:t>
      </w:r>
    </w:p>
    <w:p w14:paraId="46559693" w14:textId="77777777" w:rsidR="00BA1D7D" w:rsidRDefault="00BA1D7D" w:rsidP="00BA1D7D"/>
    <w:p w14:paraId="5C7E6010" w14:textId="77777777" w:rsidR="00BA1D7D" w:rsidRDefault="00BA1D7D" w:rsidP="00BA1D7D"/>
    <w:p w14:paraId="77383DC5" w14:textId="77777777" w:rsidR="00BA1D7D" w:rsidRDefault="00BA1D7D" w:rsidP="00BA1D7D"/>
    <w:p w14:paraId="43A6A75A" w14:textId="77777777" w:rsidR="00BA1D7D" w:rsidRDefault="00BA1D7D" w:rsidP="00BA1D7D"/>
    <w:p w14:paraId="6B6EFA0A" w14:textId="77777777" w:rsidR="00BA1D7D" w:rsidRDefault="00BA1D7D" w:rsidP="00BA1D7D">
      <w:r>
        <w:t xml:space="preserve">Major season is here. Best of luck to </w:t>
      </w:r>
      <w:proofErr w:type="gramStart"/>
      <w:r>
        <w:t>all of</w:t>
      </w:r>
      <w:proofErr w:type="gramEnd"/>
      <w:r>
        <w:t xml:space="preserve"> our exhibitors, safe travels up and down the Texas highways. As a reminder, especially as hectic as things are about to get, e-mail is the best way in contacting any of us. Please let us know if you need assistance or have questions, and as always,</w:t>
      </w:r>
    </w:p>
    <w:p w14:paraId="1B7B4360" w14:textId="77777777" w:rsidR="00BA1D7D" w:rsidRDefault="00BA1D7D" w:rsidP="00BA1D7D"/>
    <w:p w14:paraId="62D48986" w14:textId="77777777" w:rsidR="00BA1D7D" w:rsidRDefault="00BA1D7D" w:rsidP="00BA1D7D"/>
    <w:p w14:paraId="0EACB6BE" w14:textId="77777777" w:rsidR="00BA1D7D" w:rsidRDefault="00BA1D7D" w:rsidP="00BA1D7D">
      <w:pPr>
        <w:shd w:val="clear" w:color="auto" w:fill="FFFFFF"/>
        <w:spacing w:before="100" w:beforeAutospacing="1" w:after="100" w:afterAutospacing="1"/>
      </w:pPr>
      <w:r>
        <w:rPr>
          <w:rFonts w:ascii="Bookman Old Style" w:hAnsi="Bookman Old Style"/>
          <w:b/>
          <w:bCs/>
          <w:color w:val="002060"/>
          <w:sz w:val="96"/>
          <w:szCs w:val="96"/>
        </w:rPr>
        <w:t>GO GATORS!</w:t>
      </w:r>
    </w:p>
    <w:p w14:paraId="12EB616E" w14:textId="3E988279" w:rsidR="00BA1D7D" w:rsidRDefault="00BA1D7D" w:rsidP="00BA1D7D">
      <w:pPr>
        <w:spacing w:before="100" w:beforeAutospacing="1" w:after="100" w:afterAutospacing="1"/>
      </w:pPr>
      <w:r>
        <w:rPr>
          <w:rFonts w:ascii="Tahoma" w:hAnsi="Tahoma" w:cs="Tahoma"/>
          <w:noProof/>
          <w:color w:val="000000"/>
        </w:rPr>
        <w:drawing>
          <wp:inline distT="0" distB="0" distL="0" distR="0" wp14:anchorId="39EBCF32" wp14:editId="5A3501F2">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6B057A99" w14:textId="77777777" w:rsidR="00BA1D7D" w:rsidRDefault="00BA1D7D" w:rsidP="00BA1D7D">
      <w:pPr>
        <w:shd w:val="clear" w:color="auto" w:fill="FFFFFF"/>
        <w:spacing w:before="100" w:beforeAutospacing="1" w:after="100" w:afterAutospacing="1"/>
      </w:pPr>
      <w:r>
        <w:rPr>
          <w:rFonts w:ascii="Calibri Light" w:hAnsi="Calibri Light" w:cs="Calibri Light"/>
          <w:b/>
          <w:bCs/>
          <w:color w:val="1F3864"/>
          <w:sz w:val="24"/>
          <w:szCs w:val="24"/>
        </w:rPr>
        <w:t> </w:t>
      </w:r>
    </w:p>
    <w:p w14:paraId="4C3D1DEB" w14:textId="77777777" w:rsidR="00BA1D7D" w:rsidRDefault="00BA1D7D" w:rsidP="00BA1D7D">
      <w:pPr>
        <w:shd w:val="clear" w:color="auto" w:fill="FFFFFF"/>
        <w:spacing w:before="100" w:beforeAutospacing="1" w:after="100" w:afterAutospacing="1"/>
      </w:pPr>
    </w:p>
    <w:p w14:paraId="5FB18E38" w14:textId="77777777" w:rsidR="00BA1D7D" w:rsidRDefault="00BA1D7D" w:rsidP="00BA1D7D">
      <w:pPr>
        <w:shd w:val="clear" w:color="auto" w:fill="FFFFFF"/>
        <w:spacing w:before="100" w:beforeAutospacing="1" w:after="100" w:afterAutospacing="1"/>
      </w:pPr>
      <w:r>
        <w:rPr>
          <w:rFonts w:ascii="Calibri Light" w:hAnsi="Calibri Light" w:cs="Calibri Light"/>
          <w:b/>
          <w:bCs/>
          <w:color w:val="1F3864"/>
          <w:sz w:val="24"/>
          <w:szCs w:val="24"/>
        </w:rPr>
        <w:t>Very Respectfully,</w:t>
      </w:r>
    </w:p>
    <w:p w14:paraId="39A9EFFB" w14:textId="77777777" w:rsidR="00BA1D7D" w:rsidRDefault="00BA1D7D" w:rsidP="00BA1D7D"/>
    <w:p w14:paraId="476850C4" w14:textId="77777777" w:rsidR="00BA1D7D" w:rsidRDefault="00BA1D7D" w:rsidP="00BA1D7D"/>
    <w:p w14:paraId="07EF4E37" w14:textId="77777777" w:rsidR="00BA1D7D" w:rsidRDefault="00BA1D7D" w:rsidP="00BA1D7D">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029853C0" w14:textId="77777777" w:rsidR="00BA1D7D" w:rsidRDefault="00BA1D7D" w:rsidP="00BA1D7D">
      <w:pPr>
        <w:shd w:val="clear" w:color="auto" w:fill="FFFFFF"/>
        <w:rPr>
          <w:color w:val="201F1E"/>
        </w:rPr>
      </w:pPr>
      <w:r>
        <w:rPr>
          <w:b/>
          <w:bCs/>
          <w:color w:val="1F3864"/>
        </w:rPr>
        <w:t>Ag Science Teacher / Barn Manager</w:t>
      </w:r>
    </w:p>
    <w:p w14:paraId="28D18FF8" w14:textId="77777777" w:rsidR="00BA1D7D" w:rsidRDefault="00BA1D7D" w:rsidP="00BA1D7D">
      <w:pPr>
        <w:shd w:val="clear" w:color="auto" w:fill="FFFFFF"/>
        <w:rPr>
          <w:color w:val="201F1E"/>
        </w:rPr>
      </w:pPr>
      <w:r>
        <w:rPr>
          <w:b/>
          <w:bCs/>
          <w:color w:val="1F3864"/>
        </w:rPr>
        <w:t>Dickinson High School - Dickinson ISD</w:t>
      </w:r>
    </w:p>
    <w:p w14:paraId="0A8CDED0" w14:textId="77777777" w:rsidR="00BA1D7D" w:rsidRDefault="00BA1D7D" w:rsidP="00BA1D7D">
      <w:pPr>
        <w:shd w:val="clear" w:color="auto" w:fill="FFFFFF"/>
        <w:rPr>
          <w:color w:val="1F3864"/>
        </w:rPr>
      </w:pPr>
      <w:r>
        <w:rPr>
          <w:color w:val="1F3864"/>
        </w:rPr>
        <w:t>P.O. Drawer Z</w:t>
      </w:r>
    </w:p>
    <w:p w14:paraId="594C8124" w14:textId="77777777" w:rsidR="00BA1D7D" w:rsidRDefault="00BA1D7D" w:rsidP="00BA1D7D">
      <w:pPr>
        <w:shd w:val="clear" w:color="auto" w:fill="FFFFFF"/>
        <w:rPr>
          <w:color w:val="1F3864"/>
        </w:rPr>
      </w:pPr>
      <w:r>
        <w:rPr>
          <w:color w:val="1F3864"/>
        </w:rPr>
        <w:t>Dickinson, TX  77539</w:t>
      </w:r>
    </w:p>
    <w:p w14:paraId="67032907" w14:textId="77777777" w:rsidR="00BA1D7D" w:rsidRDefault="00BA1D7D" w:rsidP="00BA1D7D">
      <w:pPr>
        <w:shd w:val="clear" w:color="auto" w:fill="FFFFFF"/>
        <w:rPr>
          <w:color w:val="201F1E"/>
        </w:rPr>
      </w:pPr>
      <w:r>
        <w:rPr>
          <w:color w:val="1F3864"/>
        </w:rPr>
        <w:t>281-229-7858</w:t>
      </w:r>
    </w:p>
    <w:p w14:paraId="7F49E168" w14:textId="16081BBB" w:rsidR="00BA1D7D" w:rsidRDefault="00BA1D7D" w:rsidP="00BA1D7D">
      <w:pPr>
        <w:shd w:val="clear" w:color="auto" w:fill="FFFFFF"/>
        <w:rPr>
          <w:color w:val="201F1E"/>
        </w:rPr>
      </w:pPr>
      <w:r>
        <w:rPr>
          <w:rFonts w:ascii="Futura" w:hAnsi="Futura"/>
          <w:noProof/>
          <w:color w:val="000000"/>
          <w:sz w:val="18"/>
          <w:szCs w:val="18"/>
        </w:rPr>
        <w:drawing>
          <wp:inline distT="0" distB="0" distL="0" distR="0" wp14:anchorId="26787966" wp14:editId="2B091219">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50595A40" w14:textId="77777777" w:rsidR="00BA1D7D" w:rsidRDefault="00BA1D7D" w:rsidP="00BA1D7D">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0EE832AD" w14:textId="77777777" w:rsidR="00BA1D7D" w:rsidRDefault="00BA1D7D" w:rsidP="00BA1D7D"/>
    <w:p w14:paraId="7774B205" w14:textId="77777777" w:rsidR="003A68D4" w:rsidRDefault="003A68D4"/>
    <w:sectPr w:rsidR="003A6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C25A" w14:textId="77777777" w:rsidR="000D5BB4" w:rsidRDefault="000D5BB4" w:rsidP="00BA1D7D">
      <w:r>
        <w:separator/>
      </w:r>
    </w:p>
  </w:endnote>
  <w:endnote w:type="continuationSeparator" w:id="0">
    <w:p w14:paraId="3F695574" w14:textId="77777777" w:rsidR="000D5BB4" w:rsidRDefault="000D5BB4" w:rsidP="00BA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C7F4" w14:textId="77777777" w:rsidR="000D5BB4" w:rsidRDefault="000D5BB4" w:rsidP="00BA1D7D">
      <w:r>
        <w:separator/>
      </w:r>
    </w:p>
  </w:footnote>
  <w:footnote w:type="continuationSeparator" w:id="0">
    <w:p w14:paraId="5F359376" w14:textId="77777777" w:rsidR="000D5BB4" w:rsidRDefault="000D5BB4" w:rsidP="00BA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182B"/>
    <w:multiLevelType w:val="hybridMultilevel"/>
    <w:tmpl w:val="8842E4F4"/>
    <w:lvl w:ilvl="0" w:tplc="5B80BB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9C0086"/>
    <w:multiLevelType w:val="hybridMultilevel"/>
    <w:tmpl w:val="A214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7D"/>
    <w:rsid w:val="000D5BB4"/>
    <w:rsid w:val="003958C1"/>
    <w:rsid w:val="003A68D4"/>
    <w:rsid w:val="00613498"/>
    <w:rsid w:val="00BA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75F2"/>
  <w15:chartTrackingRefBased/>
  <w15:docId w15:val="{B096B5E1-6E5E-402D-AD9F-4C4831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D7D"/>
    <w:pPr>
      <w:tabs>
        <w:tab w:val="center" w:pos="4680"/>
        <w:tab w:val="right" w:pos="9360"/>
      </w:tabs>
    </w:pPr>
  </w:style>
  <w:style w:type="character" w:customStyle="1" w:styleId="HeaderChar">
    <w:name w:val="Header Char"/>
    <w:basedOn w:val="DefaultParagraphFont"/>
    <w:link w:val="Header"/>
    <w:uiPriority w:val="99"/>
    <w:rsid w:val="00BA1D7D"/>
  </w:style>
  <w:style w:type="paragraph" w:styleId="Footer">
    <w:name w:val="footer"/>
    <w:basedOn w:val="Normal"/>
    <w:link w:val="FooterChar"/>
    <w:uiPriority w:val="99"/>
    <w:unhideWhenUsed/>
    <w:rsid w:val="00BA1D7D"/>
    <w:pPr>
      <w:tabs>
        <w:tab w:val="center" w:pos="4680"/>
        <w:tab w:val="right" w:pos="9360"/>
      </w:tabs>
    </w:pPr>
  </w:style>
  <w:style w:type="character" w:customStyle="1" w:styleId="FooterChar">
    <w:name w:val="Footer Char"/>
    <w:basedOn w:val="DefaultParagraphFont"/>
    <w:link w:val="Footer"/>
    <w:uiPriority w:val="99"/>
    <w:rsid w:val="00BA1D7D"/>
  </w:style>
  <w:style w:type="character" w:styleId="Hyperlink">
    <w:name w:val="Hyperlink"/>
    <w:basedOn w:val="DefaultParagraphFont"/>
    <w:uiPriority w:val="99"/>
    <w:semiHidden/>
    <w:unhideWhenUsed/>
    <w:rsid w:val="00BA1D7D"/>
    <w:rPr>
      <w:color w:val="0563C1"/>
      <w:u w:val="single"/>
    </w:rPr>
  </w:style>
  <w:style w:type="paragraph" w:styleId="NormalWeb">
    <w:name w:val="Normal (Web)"/>
    <w:basedOn w:val="Normal"/>
    <w:uiPriority w:val="99"/>
    <w:semiHidden/>
    <w:unhideWhenUsed/>
    <w:rsid w:val="00BA1D7D"/>
    <w:pPr>
      <w:spacing w:before="100" w:beforeAutospacing="1" w:after="100" w:afterAutospacing="1"/>
    </w:pPr>
  </w:style>
  <w:style w:type="paragraph" w:styleId="ListParagraph">
    <w:name w:val="List Paragraph"/>
    <w:basedOn w:val="Normal"/>
    <w:uiPriority w:val="34"/>
    <w:qFormat/>
    <w:rsid w:val="00BA1D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A4A10.5F3D8390" TargetMode="External"/><Relationship Id="rId13" Type="http://schemas.openxmlformats.org/officeDocument/2006/relationships/hyperlink" Target="http://www.galvestoncountyfair.co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11.jpg@01DA4A10.5F3D8390" TargetMode="External"/><Relationship Id="rId17" Type="http://schemas.openxmlformats.org/officeDocument/2006/relationships/image" Target="cid:image001.png@01DA49E2.2AD3536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cid:image012.jpg@01DA4A10.5F3D8390" TargetMode="External"/><Relationship Id="rId10" Type="http://schemas.openxmlformats.org/officeDocument/2006/relationships/image" Target="cid:image005.jpg@01DA49E3.FA3A2790" TargetMode="External"/><Relationship Id="rId19" Type="http://schemas.openxmlformats.org/officeDocument/2006/relationships/image" Target="cid:image002.png@01DA49E2.2AD353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1113</Words>
  <Characters>6347</Characters>
  <Application>Microsoft Office Word</Application>
  <DocSecurity>0</DocSecurity>
  <Lines>52</Lines>
  <Paragraphs>14</Paragraphs>
  <ScaleCrop>false</ScaleCrop>
  <Company>Dickinson ISD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2</cp:revision>
  <dcterms:created xsi:type="dcterms:W3CDTF">2024-01-18T19:17:00Z</dcterms:created>
  <dcterms:modified xsi:type="dcterms:W3CDTF">2024-01-18T19:17:00Z</dcterms:modified>
</cp:coreProperties>
</file>